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sdt>
      <w:sdtPr>
        <w:rPr>
          <w:rFonts w:cs="B Nazanin"/>
          <w:sz w:val="28"/>
          <w:szCs w:val="28"/>
        </w:rPr>
        <w:id w:val="-1525779184"/>
        <w:docPartObj>
          <w:docPartGallery w:val="Cover Pages"/>
          <w:docPartUnique/>
        </w:docPartObj>
      </w:sdtPr>
      <w:sdtEndPr/>
      <w:sdtContent>
        <w:p w14:paraId="5C755C32" w14:textId="77777777" w:rsidR="002675B5" w:rsidRPr="000E2D3F" w:rsidRDefault="00905C19" w:rsidP="0007207F">
          <w:pPr>
            <w:spacing w:line="240" w:lineRule="auto"/>
            <w:jc w:val="both"/>
            <w:rPr>
              <w:rFonts w:cs="B Nazanin"/>
              <w:sz w:val="28"/>
              <w:szCs w:val="28"/>
            </w:rPr>
          </w:pPr>
          <w:r>
            <w:rPr>
              <w:rFonts w:cs="B Nazani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329DC9B">
                    <wp:simplePos x="0" y="0"/>
                    <wp:positionH relativeFrom="column">
                      <wp:posOffset>-117475</wp:posOffset>
                    </wp:positionH>
                    <wp:positionV relativeFrom="paragraph">
                      <wp:posOffset>7945120</wp:posOffset>
                    </wp:positionV>
                    <wp:extent cx="2857500" cy="866775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57500" cy="866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80DE49" w14:textId="77777777" w:rsidR="00905C19" w:rsidRPr="00905C19" w:rsidRDefault="00905C19" w:rsidP="00905C19">
                                <w:pPr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lang w:bidi="fa-IR"/>
                                  </w:rPr>
                                </w:pPr>
                                <w:r w:rsidRPr="00905C1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  <w:lang w:bidi="fa-IR"/>
                                  </w:rPr>
                                  <w:t>دبیرخانه شورای گفت و گوی دولت و بخش خصوصی استان خراسان رضوی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329DC9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9.25pt;margin-top:625.6pt;width:225pt;height:6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JsaAIAAD0FAAAOAAAAZHJzL2Uyb0RvYy54bWysVEtvGyEQvlfqf0Dc67Xd+FEr68hN5KpS&#10;lER1qpwxC/GqLENh7F3313dg1w+5vaTqBQbmm495cn3TVIbtlA8l2JwPen3OlJVQlPY159+flx+m&#10;nAUUthAGrMr5XgV+M3//7rp2MzWEDZhCeUYkNsxql/MNoptlWZAbVYnQA6csKTX4SiAd/WtWeFET&#10;e2WyYb8/zmrwhfMgVQh0e9cq+Tzxa60kPmodFDKTc/IN0+rTuo5rNr8Ws1cv3KaUnRviH7yoRGnp&#10;0SPVnUDBtr78g6oqpYcAGnsSqgy0LqVKMVA0g/5FNKuNcCrFQskJ7pim8P9o5cNu5Z48w+YzNFTA&#10;mJDahVmgyxhPo30Vd/KUkZ5SuD+mTTXIJF0Op6PJqE8qSbrpeDyZjCJNdrJ2PuAXBRWLQs49lSVl&#10;S+zuA7bQAyQ+ZmFZGpNKYyyrcz7+OOong6OGyI2NWJWK3NGcPE8S7o2KGGO/Kc3KIgUQL1J7qVvj&#10;2U5QYwgplcUUe+IldERpcuIthh3+5NVbjNs4Di+DxaNxVVrwKfoLt4sfB5d1i6ecn8UdRWzWTVfR&#10;NRR7KrSHdgaCk8uSqnEvAj4JT01PBaRBxkdatAHKOnQSZxvwv/52H/HUi6TlrKYhynn4uRVecWa+&#10;WurST4Orqzh16XA1mgzp4M8163ON3Va3QOUY0JfhZBIjHs1B1B6qF5r3RXyVVMJKejvneBBvsR1t&#10;+i+kWiwSiObMCby3KycjdaxO7LXn5kV41zUkUis/wGHcxOyiL1tstLSw2CLoMjVtTHCb1S7xNKOp&#10;7bv/JH4C5+eEOv16898AAAD//wMAUEsDBBQABgAIAAAAIQCSzV1G4wAAAA0BAAAPAAAAZHJzL2Rv&#10;d25yZXYueG1sTI/NTsMwEITvSLyDtUjcWicpoVEap6oiVUgIDi29cNvEbhLVPyF228DTs5zKcWc+&#10;zc4U68lodlGj750VEM8jYMo2Tva2FXD42M4yYD6glaidVQK+lYd1eX9XYC7d1e7UZR9aRiHW5yig&#10;C2HIOfdNpwz6uRuUJe/oRoOBzrHlcsQrhRvNkyh65gZ7Sx86HFTVqea0PxsBr9X2HXd1YrIfXb28&#10;HTfD1+EzFeLxYdqsgAU1hRsMf/WpOpTUqXZnKz3TAmZxlhJKRpLGCTBCnhYxSTVJi2y5BF4W/P+K&#10;8hcAAP//AwBQSwECLQAUAAYACAAAACEAtoM4kv4AAADhAQAAEwAAAAAAAAAAAAAAAAAAAAAAW0Nv&#10;bnRlbnRfVHlwZXNdLnhtbFBLAQItABQABgAIAAAAIQA4/SH/1gAAAJQBAAALAAAAAAAAAAAAAAAA&#10;AC8BAABfcmVscy8ucmVsc1BLAQItABQABgAIAAAAIQDhoTJsaAIAAD0FAAAOAAAAAAAAAAAAAAAA&#10;AC4CAABkcnMvZTJvRG9jLnhtbFBLAQItABQABgAIAAAAIQCSzV1G4wAAAA0BAAAPAAAAAAAAAAAA&#10;AAAAAMIEAABkcnMvZG93bnJldi54bWxQSwUGAAAAAAQABADzAAAA0gUAAAAA&#10;" filled="f" stroked="f" strokeweight=".5pt">
                    <v:textbox>
                      <w:txbxContent>
                        <w:p w14:paraId="2F80DE49" w14:textId="77777777" w:rsidR="00905C19" w:rsidRPr="00905C19" w:rsidRDefault="00905C19" w:rsidP="00905C19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  <w:r w:rsidRPr="00905C19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>دبیرخانه شورای گفت و گوی دولت و بخش خصوصی استان خراسان رضوی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675B5" w:rsidRPr="000E2D3F">
            <w:rPr>
              <w:rFonts w:cs="B Nazanin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800DCA2">
                    <wp:simplePos x="0" y="0"/>
                    <wp:positionH relativeFrom="page">
                      <wp:posOffset>361950</wp:posOffset>
                    </wp:positionH>
                    <wp:positionV relativeFrom="page">
                      <wp:posOffset>1057274</wp:posOffset>
                    </wp:positionV>
                    <wp:extent cx="6983476" cy="8677275"/>
                    <wp:effectExtent l="0" t="0" r="8255" b="9525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83476" cy="8677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009DD9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50"/>
                                  <w:gridCol w:w="3494"/>
                                  <w:gridCol w:w="1943"/>
                                </w:tblGrid>
                                <w:tr w:rsidR="000E2D3F" w14:paraId="1DA2C181" w14:textId="77777777" w:rsidTr="000E2D3F">
                                  <w:trPr>
                                    <w:trHeight w:val="11218"/>
                                    <w:jc w:val="center"/>
                                  </w:trPr>
                                  <w:tc>
                                    <w:tcPr>
                                      <w:tcW w:w="2409" w:type="pct"/>
                                      <w:vAlign w:val="center"/>
                                    </w:tcPr>
                                    <w:p w14:paraId="09C16E46" w14:textId="77777777" w:rsidR="000E2D3F" w:rsidRDefault="000E2D3F" w:rsidP="000E2D3F">
                                      <w:pPr>
                                        <w:shd w:val="clear" w:color="auto" w:fill="CAE9C0" w:themeFill="accent5" w:themeFillTint="66"/>
                                        <w:jc w:val="right"/>
                                        <w:rPr>
                                          <w:rtl/>
                                        </w:rPr>
                                      </w:pPr>
                                      <w:r w:rsidRPr="000E2D3F">
                                        <w:rPr>
                                          <w:noProof/>
                                          <w:shd w:val="clear" w:color="auto" w:fill="CAE9C0" w:themeFill="accent5" w:themeFillTint="66"/>
                                        </w:rPr>
                                        <w:drawing>
                                          <wp:inline distT="0" distB="0" distL="0" distR="0" wp14:anchorId="388B5EF2" wp14:editId="25EA3807">
                                            <wp:extent cx="3063875" cy="2752725"/>
                                            <wp:effectExtent l="0" t="0" r="3175" b="9525"/>
                                            <wp:docPr id="139" name="Picture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70692" cy="27588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CB02EFF" w14:textId="77777777" w:rsidR="006410D2" w:rsidRDefault="006410D2" w:rsidP="000E2D3F">
                                      <w:pPr>
                                        <w:shd w:val="clear" w:color="auto" w:fill="CAE9C0" w:themeFill="accent5" w:themeFillTint="66"/>
                                        <w:jc w:val="right"/>
                                        <w:rPr>
                                          <w:rtl/>
                                        </w:rPr>
                                      </w:pPr>
                                    </w:p>
                                    <w:p w14:paraId="6E07D5FC" w14:textId="77777777" w:rsidR="006410D2" w:rsidRDefault="006410D2" w:rsidP="000E2D3F">
                                      <w:pPr>
                                        <w:shd w:val="clear" w:color="auto" w:fill="CAE9C0" w:themeFill="accent5" w:themeFillTint="66"/>
                                        <w:jc w:val="right"/>
                                        <w:rPr>
                                          <w:rtl/>
                                        </w:rPr>
                                      </w:pPr>
                                    </w:p>
                                    <w:p w14:paraId="3DA90D39" w14:textId="77777777" w:rsidR="006410D2" w:rsidRDefault="006410D2" w:rsidP="000E2D3F">
                                      <w:pPr>
                                        <w:shd w:val="clear" w:color="auto" w:fill="CAE9C0" w:themeFill="accent5" w:themeFillTint="66"/>
                                        <w:jc w:val="right"/>
                                      </w:pPr>
                                    </w:p>
                                    <w:sdt>
                                      <w:sdtPr>
                                        <w:rPr>
                                          <w:rFonts w:cs="B Nazanin"/>
                                          <w:caps/>
                                          <w:color w:val="191919" w:themeColor="text1" w:themeTint="E6"/>
                                          <w:sz w:val="44"/>
                                          <w:szCs w:val="44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196D141C" w14:textId="77777777" w:rsidR="000E2D3F" w:rsidRPr="003F2196" w:rsidRDefault="00FF4CCD" w:rsidP="00EA6805">
                                          <w:pPr>
                                            <w:pStyle w:val="NoSpacing"/>
                                            <w:jc w:val="center"/>
                                            <w:rPr>
                                              <w:rFonts w:cs="B Nazanin"/>
                                              <w:caps/>
                                              <w:color w:val="191919" w:themeColor="text1" w:themeTint="E6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 w:rsidRPr="003F2196">
                                            <w:rPr>
                                              <w:rFonts w:cs="B Nazanin"/>
                                              <w:caps/>
                                              <w:color w:val="191919" w:themeColor="text1" w:themeTint="E6"/>
                                              <w:sz w:val="44"/>
                                              <w:szCs w:val="44"/>
                                              <w:rtl/>
                                            </w:rPr>
                                            <w:t>آئین نامه کمیته  سیاست گذاری ریلی استان خراسان رضوی مورد توافق بخش خصوصی و دولتی مصوب یکصد و دهمین نشست شورای گفت و گوی</w:t>
                                          </w:r>
                                          <w:r w:rsidR="003F2196" w:rsidRPr="003F2196">
                                            <w:rPr>
                                              <w:rFonts w:cs="B Nazanin" w:hint="cs"/>
                                              <w:caps/>
                                              <w:color w:val="191919" w:themeColor="text1" w:themeTint="E6"/>
                                              <w:sz w:val="44"/>
                                              <w:szCs w:val="44"/>
                                              <w:rtl/>
                                            </w:rPr>
                                            <w:t xml:space="preserve"> دولت و بخش خصوصی</w:t>
                                          </w:r>
                                          <w:r w:rsidRPr="003F2196">
                                            <w:rPr>
                                              <w:rFonts w:cs="B Nazanin"/>
                                              <w:caps/>
                                              <w:color w:val="191919" w:themeColor="text1" w:themeTint="E6"/>
                                              <w:sz w:val="44"/>
                                              <w:szCs w:val="44"/>
                                              <w:rtl/>
                                            </w:rPr>
                                            <w:t xml:space="preserve"> استان</w:t>
                                          </w:r>
                                          <w:r w:rsidR="00493134">
                                            <w:rPr>
                                              <w:rFonts w:cs="B Nazanin" w:hint="cs"/>
                                              <w:caps/>
                                              <w:color w:val="191919" w:themeColor="text1" w:themeTint="E6"/>
                                              <w:sz w:val="44"/>
                                              <w:szCs w:val="44"/>
                                              <w:rtl/>
                                            </w:rPr>
                                            <w:t xml:space="preserve"> خراسان رضوی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cs="B Nazani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08A925D4" w14:textId="0A841430" w:rsidR="000E2D3F" w:rsidRPr="0085421E" w:rsidRDefault="00197972" w:rsidP="00600FE1">
                                          <w:pPr>
                                            <w:jc w:val="center"/>
                                            <w:rPr>
                                              <w:rFonts w:cs="B Nazani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cs="B Nazanin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25 /09/1402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1516" w:type="pct"/>
                                      <w:shd w:val="clear" w:color="auto" w:fill="C4EEFF" w:themeFill="accent2" w:themeFillTint="33"/>
                                      <w:vAlign w:val="center"/>
                                    </w:tcPr>
                                    <w:p w14:paraId="5C1CFD92" w14:textId="77777777" w:rsidR="000E2D3F" w:rsidRPr="002675B5" w:rsidRDefault="000E2D3F" w:rsidP="002675B5">
                                      <w:pPr>
                                        <w:pStyle w:val="NoSpacing"/>
                                        <w:jc w:val="right"/>
                                        <w:rPr>
                                          <w:rFonts w:ascii="IranNastaliq" w:hAnsi="IranNastaliq" w:cs="IranNastaliq"/>
                                          <w:sz w:val="160"/>
                                          <w:szCs w:val="160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5C63E22" wp14:editId="77114CB4">
                                            <wp:extent cx="1761744" cy="1485177"/>
                                            <wp:effectExtent l="0" t="0" r="0" b="1270"/>
                                            <wp:docPr id="4" name="Picture 4" descr="فایل PNG بسم الله الرحمن الرحیم - رنگ آبی - Bismillah Rahman ...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3" descr="فایل PNG بسم الله الرحمن الرحیم - رنگ آبی - Bismillah Rahman ...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772882" cy="149456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1075" w:type="pct"/>
                                      <w:shd w:val="clear" w:color="auto" w:fill="DBEFF9" w:themeFill="background2"/>
                                    </w:tcPr>
                                    <w:p w14:paraId="5F38B5C9" w14:textId="77777777" w:rsidR="000E2D3F" w:rsidRDefault="000E2D3F" w:rsidP="002675B5">
                                      <w:pPr>
                                        <w:pStyle w:val="NoSpacing"/>
                                        <w:jc w:val="right"/>
                                        <w:rPr>
                                          <w:noProof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07E63168" w14:textId="77777777" w:rsidR="002675B5" w:rsidRDefault="002675B5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800DCA2" id="Text Box 138" o:spid="_x0000_s1027" type="#_x0000_t202" style="position:absolute;left:0;text-align:left;margin-left:28.5pt;margin-top:83.25pt;width:549.9pt;height:6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soVcAIAAF8FAAAOAAAAZHJzL2Uyb0RvYy54bWysVN9P2zAQfp+0/8Hy+0gpo2UVKepATJMQ&#10;oMHEs+vYrTXH553dJt1fv7OTtIzxwrSX5Oz7/fm7O79oa8u2CoMBV/LjoxFnykmojFuV/Pvj9Ycz&#10;zkIUrhIWnCr5TgV+MX//7rzxMzWGNdhKIaMgLswaX/J1jH5WFEGuVS3CEXjlSKkBaxHpiKuiQtFQ&#10;9NoW49FoUjSAlUeQKgS6veqUfJ7ja61kvNM6qMhsyam2mL+Yv8v0LebnYrZC4ddG9mWIf6iiFsZR&#10;0n2oKxEF26D5K1RtJEIAHY8k1AVobaTKPVA3x6MX3TyshVe5FwIn+D1M4f+FlbfbB3+PLLafoaUH&#10;TIA0PswCXaZ+Wo11+lOljPQE4W4Pm2ojk3Q5+XR28nE64UyS7mwynY6npylOcXD3GOIXBTVLQsmR&#10;3iXDJbY3IXamg0nKFsCa6tpYmw+JC+rSItsKekUbc5EU/A8r61hDpZycjnJgB8m9i2xdCqMyG/p0&#10;hxazFHdWJRvrvinNTJU7fSW3kFK5ff5snaw0pXqLY29/qOotzl0f5JEzg4t759o4wNx9Hp8DZNWP&#10;ATLd2dPbPOs7ibFdttT4MwYsodoRMRC6mQleXht6vBsR4r1AGhLiAg1+vKOPtkDgQy9xtgb89dp9&#10;sifukpazhoau5OHnRqDizH51xOo0oYOAg7AcBLepL4EYcEwrxcsskgNGO4gaoX6ifbBIWUglnKRc&#10;JZcRh8Nl7IafNopUi0U2o0n0It64By9T8IRrIuNj+yTQ94yNRPZbGAZSzF4Qt7NNng4WmwjaZFYn&#10;ZDsce8RpivNc9BsnrYnn52x12Ivz3wAAAP//AwBQSwMEFAAGAAgAAAAhAB4X80HfAAAADAEAAA8A&#10;AABkcnMvZG93bnJldi54bWxMj0FPwzAMhe9I/IfISNxYWkYLKk2nCWkXbgwY4uY1pqnWJFWSdd2/&#10;xzvBzfZ7ev5evZrtICYKsfdOQb7IQJBrve5dp+DjfXP3BCImdBoH70jBmSKsmuurGivtT+6Npm3q&#10;BIe4WKECk9JYSRlbQxbjwo/kWPvxwWLiNXRSBzxxuB3kfZaV0mLv+IPBkV4MtYft0SpIU9g9bNZz&#10;0OedecWDzb+++0+lbm/m9TOIRHP6M8MFn9GhYaa9PzodxaCgeOQqie9lWYC4GPKi5DJ7norlMgPZ&#10;1PJ/ieYXAAD//wMAUEsBAi0AFAAGAAgAAAAhALaDOJL+AAAA4QEAABMAAAAAAAAAAAAAAAAAAAAA&#10;AFtDb250ZW50X1R5cGVzXS54bWxQSwECLQAUAAYACAAAACEAOP0h/9YAAACUAQAACwAAAAAAAAAA&#10;AAAAAAAvAQAAX3JlbHMvLnJlbHNQSwECLQAUAAYACAAAACEA9jrKFXACAABfBQAADgAAAAAAAAAA&#10;AAAAAAAuAgAAZHJzL2Uyb0RvYy54bWxQSwECLQAUAAYACAAAACEAHhfzQd8AAAAMAQAADwAAAAAA&#10;AAAAAAAAAADKBAAAZHJzL2Rvd25yZXYueG1sUEsFBgAAAAAEAAQA8wAAANYFAAAAAA=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009DD9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550"/>
                            <w:gridCol w:w="3494"/>
                            <w:gridCol w:w="1943"/>
                          </w:tblGrid>
                          <w:tr w:rsidR="000E2D3F" w14:paraId="1DA2C181" w14:textId="77777777" w:rsidTr="000E2D3F">
                            <w:trPr>
                              <w:trHeight w:val="11218"/>
                              <w:jc w:val="center"/>
                            </w:trPr>
                            <w:tc>
                              <w:tcPr>
                                <w:tcW w:w="2409" w:type="pct"/>
                                <w:vAlign w:val="center"/>
                              </w:tcPr>
                              <w:p w14:paraId="09C16E46" w14:textId="77777777" w:rsidR="000E2D3F" w:rsidRDefault="000E2D3F" w:rsidP="000E2D3F">
                                <w:pPr>
                                  <w:shd w:val="clear" w:color="auto" w:fill="CAE9C0" w:themeFill="accent5" w:themeFillTint="66"/>
                                  <w:jc w:val="right"/>
                                  <w:rPr>
                                    <w:rtl/>
                                  </w:rPr>
                                </w:pPr>
                                <w:r w:rsidRPr="000E2D3F">
                                  <w:rPr>
                                    <w:noProof/>
                                    <w:shd w:val="clear" w:color="auto" w:fill="CAE9C0" w:themeFill="accent5" w:themeFillTint="66"/>
                                  </w:rPr>
                                  <w:drawing>
                                    <wp:inline distT="0" distB="0" distL="0" distR="0" wp14:anchorId="388B5EF2" wp14:editId="25EA3807">
                                      <wp:extent cx="3063875" cy="2752725"/>
                                      <wp:effectExtent l="0" t="0" r="3175" b="9525"/>
                                      <wp:docPr id="139" name="Picture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70692" cy="2758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CB02EFF" w14:textId="77777777" w:rsidR="006410D2" w:rsidRDefault="006410D2" w:rsidP="000E2D3F">
                                <w:pPr>
                                  <w:shd w:val="clear" w:color="auto" w:fill="CAE9C0" w:themeFill="accent5" w:themeFillTint="66"/>
                                  <w:jc w:val="right"/>
                                  <w:rPr>
                                    <w:rtl/>
                                  </w:rPr>
                                </w:pPr>
                              </w:p>
                              <w:p w14:paraId="6E07D5FC" w14:textId="77777777" w:rsidR="006410D2" w:rsidRDefault="006410D2" w:rsidP="000E2D3F">
                                <w:pPr>
                                  <w:shd w:val="clear" w:color="auto" w:fill="CAE9C0" w:themeFill="accent5" w:themeFillTint="66"/>
                                  <w:jc w:val="right"/>
                                  <w:rPr>
                                    <w:rtl/>
                                  </w:rPr>
                                </w:pPr>
                              </w:p>
                              <w:p w14:paraId="3DA90D39" w14:textId="77777777" w:rsidR="006410D2" w:rsidRDefault="006410D2" w:rsidP="000E2D3F">
                                <w:pPr>
                                  <w:shd w:val="clear" w:color="auto" w:fill="CAE9C0" w:themeFill="accent5" w:themeFillTint="66"/>
                                  <w:jc w:val="right"/>
                                </w:pPr>
                              </w:p>
                              <w:sdt>
                                <w:sdtPr>
                                  <w:rPr>
                                    <w:rFonts w:cs="B Nazanin"/>
                                    <w:caps/>
                                    <w:color w:val="191919" w:themeColor="text1" w:themeTint="E6"/>
                                    <w:sz w:val="44"/>
                                    <w:szCs w:val="44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96D141C" w14:textId="77777777" w:rsidR="000E2D3F" w:rsidRPr="003F2196" w:rsidRDefault="00FF4CCD" w:rsidP="00EA6805">
                                    <w:pPr>
                                      <w:pStyle w:val="NoSpacing"/>
                                      <w:jc w:val="center"/>
                                      <w:rPr>
                                        <w:rFonts w:cs="B Nazanin"/>
                                        <w:caps/>
                                        <w:color w:val="191919" w:themeColor="text1" w:themeTint="E6"/>
                                        <w:sz w:val="44"/>
                                        <w:szCs w:val="44"/>
                                      </w:rPr>
                                    </w:pPr>
                                    <w:r w:rsidRPr="003F2196">
                                      <w:rPr>
                                        <w:rFonts w:cs="B Nazanin"/>
                                        <w:caps/>
                                        <w:color w:val="191919" w:themeColor="text1" w:themeTint="E6"/>
                                        <w:sz w:val="44"/>
                                        <w:szCs w:val="44"/>
                                        <w:rtl/>
                                      </w:rPr>
                                      <w:t>آئین نامه کمیته  سیاست گذاری ریلی استان خراسان رضوی مورد توافق بخش خصوصی و دولتی مصوب یکصد و دهمین نشست شورای گفت و گوی</w:t>
                                    </w:r>
                                    <w:r w:rsidR="003F2196" w:rsidRPr="003F2196">
                                      <w:rPr>
                                        <w:rFonts w:cs="B Nazanin" w:hint="cs"/>
                                        <w:caps/>
                                        <w:color w:val="191919" w:themeColor="text1" w:themeTint="E6"/>
                                        <w:sz w:val="44"/>
                                        <w:szCs w:val="44"/>
                                        <w:rtl/>
                                      </w:rPr>
                                      <w:t xml:space="preserve"> دولت و بخش خصوصی</w:t>
                                    </w:r>
                                    <w:r w:rsidRPr="003F2196">
                                      <w:rPr>
                                        <w:rFonts w:cs="B Nazanin"/>
                                        <w:caps/>
                                        <w:color w:val="191919" w:themeColor="text1" w:themeTint="E6"/>
                                        <w:sz w:val="44"/>
                                        <w:szCs w:val="44"/>
                                        <w:rtl/>
                                      </w:rPr>
                                      <w:t xml:space="preserve"> استان</w:t>
                                    </w:r>
                                    <w:r w:rsidR="00493134">
                                      <w:rPr>
                                        <w:rFonts w:cs="B Nazanin" w:hint="cs"/>
                                        <w:caps/>
                                        <w:color w:val="191919" w:themeColor="text1" w:themeTint="E6"/>
                                        <w:sz w:val="44"/>
                                        <w:szCs w:val="44"/>
                                        <w:rtl/>
                                      </w:rPr>
                                      <w:t xml:space="preserve"> خراسان رضوی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cs="B Nazani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8A925D4" w14:textId="0A841430" w:rsidR="000E2D3F" w:rsidRPr="0085421E" w:rsidRDefault="00197972" w:rsidP="00600FE1">
                                    <w:pPr>
                                      <w:jc w:val="center"/>
                                      <w:rPr>
                                        <w:rFonts w:cs="B Nazani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B Nazani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25 /09/1402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1516" w:type="pct"/>
                                <w:shd w:val="clear" w:color="auto" w:fill="C4EEFF" w:themeFill="accent2" w:themeFillTint="33"/>
                                <w:vAlign w:val="center"/>
                              </w:tcPr>
                              <w:p w14:paraId="5C1CFD92" w14:textId="77777777" w:rsidR="000E2D3F" w:rsidRPr="002675B5" w:rsidRDefault="000E2D3F" w:rsidP="002675B5">
                                <w:pPr>
                                  <w:pStyle w:val="NoSpacing"/>
                                  <w:jc w:val="right"/>
                                  <w:rPr>
                                    <w:rFonts w:ascii="IranNastaliq" w:hAnsi="IranNastaliq" w:cs="IranNastaliq"/>
                                    <w:sz w:val="160"/>
                                    <w:szCs w:val="160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63E22" wp14:editId="77114CB4">
                                      <wp:extent cx="1761744" cy="1485177"/>
                                      <wp:effectExtent l="0" t="0" r="0" b="1270"/>
                                      <wp:docPr id="4" name="Picture 4" descr="فایل PNG بسم الله الرحمن الرحیم - رنگ آبی - Bismillah Rahman ..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فایل PNG بسم الله الرحمن الرحیم - رنگ آبی - Bismillah Rahman ...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72882" cy="149456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075" w:type="pct"/>
                                <w:shd w:val="clear" w:color="auto" w:fill="DBEFF9" w:themeFill="background2"/>
                              </w:tcPr>
                              <w:p w14:paraId="5F38B5C9" w14:textId="77777777" w:rsidR="000E2D3F" w:rsidRDefault="000E2D3F" w:rsidP="002675B5">
                                <w:pPr>
                                  <w:pStyle w:val="NoSpacing"/>
                                  <w:jc w:val="righ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14:paraId="07E63168" w14:textId="77777777" w:rsidR="002675B5" w:rsidRDefault="002675B5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2675B5" w:rsidRPr="000E2D3F">
            <w:rPr>
              <w:rFonts w:cs="B Nazanin"/>
              <w:sz w:val="28"/>
              <w:szCs w:val="28"/>
            </w:rPr>
            <w:br w:type="page"/>
          </w:r>
        </w:p>
      </w:sdtContent>
    </w:sdt>
    <w:p w14:paraId="1D5EC79A" w14:textId="77777777" w:rsidR="000E2D3F" w:rsidRPr="00ED0406" w:rsidRDefault="000E2D3F" w:rsidP="001A00D6">
      <w:pPr>
        <w:bidi/>
        <w:spacing w:line="240" w:lineRule="auto"/>
        <w:jc w:val="both"/>
        <w:rPr>
          <w:rFonts w:cs="B Nazanin"/>
          <w:b/>
          <w:bCs/>
          <w:i/>
          <w:iCs/>
          <w:sz w:val="28"/>
          <w:szCs w:val="28"/>
          <w:u w:val="single"/>
          <w:rtl/>
        </w:rPr>
      </w:pPr>
      <w:r w:rsidRPr="00ED0406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lastRenderedPageBreak/>
        <w:t>مقدمه:</w:t>
      </w:r>
    </w:p>
    <w:p w14:paraId="581C25D4" w14:textId="77777777" w:rsidR="006410D2" w:rsidRDefault="006410D2" w:rsidP="007B4E97">
      <w:pPr>
        <w:bidi/>
        <w:spacing w:line="240" w:lineRule="auto"/>
        <w:jc w:val="both"/>
        <w:rPr>
          <w:rFonts w:eastAsia="Times New Roman" w:cs="B Nazanin"/>
          <w:color w:val="222222"/>
          <w:sz w:val="28"/>
          <w:szCs w:val="28"/>
          <w:rtl/>
        </w:rPr>
      </w:pPr>
      <w:r>
        <w:rPr>
          <w:rFonts w:eastAsia="Times New Roman" w:cs="B Nazanin" w:hint="cs"/>
          <w:color w:val="222222"/>
          <w:sz w:val="28"/>
          <w:szCs w:val="28"/>
          <w:rtl/>
        </w:rPr>
        <w:t xml:space="preserve">چگونگی تامین واگن های صادراتی، نحوه تخصیص، اجاره واگن، اهلیت سنجی، </w:t>
      </w:r>
      <w:r w:rsidR="0007207F">
        <w:rPr>
          <w:rFonts w:eastAsia="Times New Roman" w:cs="B Nazanin" w:hint="cs"/>
          <w:color w:val="222222"/>
          <w:sz w:val="28"/>
          <w:szCs w:val="28"/>
          <w:rtl/>
        </w:rPr>
        <w:t>نوع نظارت، ت</w:t>
      </w:r>
      <w:r>
        <w:rPr>
          <w:rFonts w:eastAsia="Times New Roman" w:cs="B Nazanin" w:hint="cs"/>
          <w:color w:val="222222"/>
          <w:sz w:val="28"/>
          <w:szCs w:val="28"/>
          <w:rtl/>
        </w:rPr>
        <w:t>س</w:t>
      </w:r>
      <w:r w:rsidR="0007207F">
        <w:rPr>
          <w:rFonts w:eastAsia="Times New Roman" w:cs="B Nazanin" w:hint="cs"/>
          <w:color w:val="222222"/>
          <w:sz w:val="28"/>
          <w:szCs w:val="28"/>
          <w:rtl/>
        </w:rPr>
        <w:t>ه</w:t>
      </w:r>
      <w:r>
        <w:rPr>
          <w:rFonts w:eastAsia="Times New Roman" w:cs="B Nazanin" w:hint="cs"/>
          <w:color w:val="222222"/>
          <w:sz w:val="28"/>
          <w:szCs w:val="28"/>
          <w:rtl/>
        </w:rPr>
        <w:t xml:space="preserve">یل امور و کاهش هزینه ها یکی از موضوعات جدی و اساسی استان خراسان رضوی در حوزه ریلی بوده که همواره </w:t>
      </w:r>
      <w:r w:rsidR="008A1379">
        <w:rPr>
          <w:rFonts w:eastAsia="Times New Roman" w:cs="B Nazanin" w:hint="cs"/>
          <w:color w:val="222222"/>
          <w:sz w:val="28"/>
          <w:szCs w:val="28"/>
          <w:rtl/>
        </w:rPr>
        <w:t>اختلاف نظرهایی بین بخش خصوصی و دولتی وجود داشته است، متولیان بخش خصوصی و دولتی اعتقاد دارند که با یک هم افزایی</w:t>
      </w:r>
      <w:r w:rsidR="0007207F">
        <w:rPr>
          <w:rFonts w:eastAsia="Times New Roman" w:cs="B Nazanin" w:hint="cs"/>
          <w:color w:val="222222"/>
          <w:sz w:val="28"/>
          <w:szCs w:val="28"/>
          <w:rtl/>
        </w:rPr>
        <w:t xml:space="preserve"> استانی</w:t>
      </w:r>
      <w:r w:rsidR="008A1379">
        <w:rPr>
          <w:rFonts w:eastAsia="Times New Roman" w:cs="B Nazanin" w:hint="cs"/>
          <w:color w:val="222222"/>
          <w:sz w:val="28"/>
          <w:szCs w:val="28"/>
          <w:rtl/>
        </w:rPr>
        <w:t xml:space="preserve"> میتوان</w:t>
      </w:r>
      <w:r w:rsidR="0007207F">
        <w:rPr>
          <w:rFonts w:eastAsia="Times New Roman" w:cs="B Nazanin" w:hint="cs"/>
          <w:color w:val="222222"/>
          <w:sz w:val="28"/>
          <w:szCs w:val="28"/>
          <w:rtl/>
        </w:rPr>
        <w:t xml:space="preserve"> هم افزایی بیشتری در این خصوص</w:t>
      </w:r>
      <w:r w:rsidR="008A1379">
        <w:rPr>
          <w:rFonts w:eastAsia="Times New Roman" w:cs="B Nazanin" w:hint="cs"/>
          <w:color w:val="222222"/>
          <w:sz w:val="28"/>
          <w:szCs w:val="28"/>
          <w:rtl/>
        </w:rPr>
        <w:t xml:space="preserve"> بوجود آورد لذا پیشنهاد گردید تا  </w:t>
      </w:r>
      <w:r w:rsidR="006075E8">
        <w:rPr>
          <w:rFonts w:eastAsia="Times New Roman" w:cs="B Nazanin" w:hint="cs"/>
          <w:color w:val="222222"/>
          <w:sz w:val="28"/>
          <w:szCs w:val="28"/>
          <w:rtl/>
        </w:rPr>
        <w:t>کمیته سی</w:t>
      </w:r>
      <w:r w:rsidR="003D4E7D">
        <w:rPr>
          <w:rFonts w:eastAsia="Times New Roman" w:cs="B Nazanin" w:hint="cs"/>
          <w:color w:val="222222"/>
          <w:sz w:val="28"/>
          <w:szCs w:val="28"/>
          <w:rtl/>
        </w:rPr>
        <w:t>ا</w:t>
      </w:r>
      <w:r w:rsidR="006075E8">
        <w:rPr>
          <w:rFonts w:eastAsia="Times New Roman" w:cs="B Nazanin" w:hint="cs"/>
          <w:color w:val="222222"/>
          <w:sz w:val="28"/>
          <w:szCs w:val="28"/>
          <w:rtl/>
        </w:rPr>
        <w:t>س</w:t>
      </w:r>
      <w:r w:rsidR="003D4E7D">
        <w:rPr>
          <w:rFonts w:eastAsia="Times New Roman" w:cs="B Nazanin" w:hint="cs"/>
          <w:color w:val="222222"/>
          <w:sz w:val="28"/>
          <w:szCs w:val="28"/>
          <w:rtl/>
        </w:rPr>
        <w:t>ت گذاری ریلی استان با استفاده از ظرفیت بخش خصوصی و دولتی همراه با اخ</w:t>
      </w:r>
      <w:r w:rsidR="00900CF4">
        <w:rPr>
          <w:rFonts w:eastAsia="Times New Roman" w:cs="B Nazanin" w:hint="cs"/>
          <w:color w:val="222222"/>
          <w:sz w:val="28"/>
          <w:szCs w:val="28"/>
          <w:rtl/>
        </w:rPr>
        <w:t xml:space="preserve">تیارات لازم و با ضمانت اجرایی در قالب توافقات استانی دولت و بخش خصوصی ایجاد و فعال سازی شود تا بتواند خلع های موجود را مدیریت و روند صادرات </w:t>
      </w:r>
      <w:r w:rsidR="006075E8">
        <w:rPr>
          <w:rFonts w:eastAsia="Times New Roman" w:cs="B Nazanin" w:hint="cs"/>
          <w:color w:val="222222"/>
          <w:sz w:val="28"/>
          <w:szCs w:val="28"/>
          <w:rtl/>
        </w:rPr>
        <w:t>و وارادا</w:t>
      </w:r>
      <w:r w:rsidR="00E95362">
        <w:rPr>
          <w:rFonts w:eastAsia="Times New Roman" w:cs="B Nazanin" w:hint="cs"/>
          <w:color w:val="222222"/>
          <w:sz w:val="28"/>
          <w:szCs w:val="28"/>
          <w:rtl/>
        </w:rPr>
        <w:t>ت ریلی</w:t>
      </w:r>
      <w:r w:rsidR="006075E8">
        <w:rPr>
          <w:rFonts w:eastAsia="Times New Roman" w:cs="B Nazanin" w:hint="cs"/>
          <w:color w:val="222222"/>
          <w:sz w:val="28"/>
          <w:szCs w:val="28"/>
          <w:rtl/>
        </w:rPr>
        <w:t xml:space="preserve">، </w:t>
      </w:r>
      <w:r w:rsidR="00E95362">
        <w:rPr>
          <w:rFonts w:eastAsia="Times New Roman" w:cs="B Nazanin" w:hint="cs"/>
          <w:color w:val="222222"/>
          <w:sz w:val="28"/>
          <w:szCs w:val="28"/>
          <w:rtl/>
        </w:rPr>
        <w:t>بویژه در خصوص نحوه تخصیص واگن، نحوه اهلیت سنجی، نوع نظارت</w:t>
      </w:r>
      <w:r w:rsidR="006075E8">
        <w:rPr>
          <w:rFonts w:eastAsia="Times New Roman" w:cs="B Nazanin" w:hint="cs"/>
          <w:color w:val="222222"/>
          <w:sz w:val="28"/>
          <w:szCs w:val="28"/>
          <w:rtl/>
        </w:rPr>
        <w:t xml:space="preserve"> و ...</w:t>
      </w:r>
      <w:r w:rsidR="00E95362">
        <w:rPr>
          <w:rFonts w:eastAsia="Times New Roman" w:cs="B Nazanin" w:hint="cs"/>
          <w:color w:val="222222"/>
          <w:sz w:val="28"/>
          <w:szCs w:val="28"/>
          <w:rtl/>
        </w:rPr>
        <w:t xml:space="preserve"> را به همراه تسهیل امور و کاهش هزینه ها مدیریت </w:t>
      </w:r>
      <w:r w:rsidR="006075E8">
        <w:rPr>
          <w:rFonts w:eastAsia="Times New Roman" w:cs="B Nazanin" w:hint="cs"/>
          <w:color w:val="222222"/>
          <w:sz w:val="28"/>
          <w:szCs w:val="28"/>
          <w:rtl/>
        </w:rPr>
        <w:t>نماید.</w:t>
      </w:r>
    </w:p>
    <w:p w14:paraId="4AE40969" w14:textId="77777777" w:rsidR="00CF0CDC" w:rsidRDefault="00812123" w:rsidP="001A00D6">
      <w:pPr>
        <w:bidi/>
        <w:spacing w:line="240" w:lineRule="auto"/>
        <w:jc w:val="both"/>
        <w:rPr>
          <w:rtl/>
        </w:rPr>
      </w:pPr>
      <w:r>
        <w:rPr>
          <w:rFonts w:eastAsia="Times New Roman" w:cs="B Nazanin" w:hint="cs"/>
          <w:color w:val="222222"/>
          <w:sz w:val="28"/>
          <w:szCs w:val="28"/>
          <w:rtl/>
        </w:rPr>
        <w:t xml:space="preserve">لذا </w:t>
      </w:r>
      <w:r w:rsidR="000E2D3F" w:rsidRPr="007C1E1D">
        <w:rPr>
          <w:rFonts w:eastAsia="Times New Roman" w:cs="B Nazanin" w:hint="cs"/>
          <w:color w:val="222222"/>
          <w:sz w:val="28"/>
          <w:szCs w:val="28"/>
          <w:rtl/>
        </w:rPr>
        <w:t xml:space="preserve">در پنجمین جلسه کمیته حمایت از کسب و کار خراسان رضوی </w:t>
      </w:r>
      <w:r>
        <w:rPr>
          <w:rFonts w:eastAsia="Times New Roman" w:cs="B Nazanin" w:hint="cs"/>
          <w:color w:val="222222"/>
          <w:sz w:val="28"/>
          <w:szCs w:val="28"/>
          <w:rtl/>
        </w:rPr>
        <w:t>و دبیرخانه شورای گفت و گوی دولت بخش خصوصی</w:t>
      </w:r>
      <w:r w:rsidR="000E2D3F" w:rsidRPr="007C1E1D">
        <w:rPr>
          <w:rFonts w:eastAsia="Times New Roman" w:cs="B Nazanin" w:hint="cs"/>
          <w:color w:val="222222"/>
          <w:sz w:val="28"/>
          <w:szCs w:val="28"/>
          <w:rtl/>
        </w:rPr>
        <w:t xml:space="preserve"> </w:t>
      </w:r>
      <w:r w:rsidR="000E2D3F" w:rsidRPr="007C1E1D">
        <w:rPr>
          <w:rFonts w:eastAsia="Times New Roman" w:cs="B Nazanin"/>
          <w:color w:val="222222"/>
          <w:sz w:val="28"/>
          <w:szCs w:val="28"/>
          <w:rtl/>
        </w:rPr>
        <w:t>آ</w:t>
      </w:r>
      <w:r w:rsidR="007B4E97">
        <w:rPr>
          <w:rFonts w:eastAsia="Times New Roman" w:cs="B Nazanin" w:hint="cs"/>
          <w:color w:val="222222"/>
          <w:sz w:val="28"/>
          <w:szCs w:val="28"/>
          <w:rtl/>
        </w:rPr>
        <w:t>ئ</w:t>
      </w:r>
      <w:r w:rsidR="000E2D3F" w:rsidRPr="007C1E1D">
        <w:rPr>
          <w:rFonts w:eastAsia="Times New Roman" w:cs="B Nazanin" w:hint="cs"/>
          <w:color w:val="222222"/>
          <w:sz w:val="28"/>
          <w:szCs w:val="28"/>
          <w:rtl/>
        </w:rPr>
        <w:t>ی</w:t>
      </w:r>
      <w:r w:rsidR="000E2D3F" w:rsidRPr="007C1E1D">
        <w:rPr>
          <w:rFonts w:eastAsia="Times New Roman" w:cs="B Nazanin" w:hint="eastAsia"/>
          <w:color w:val="222222"/>
          <w:sz w:val="28"/>
          <w:szCs w:val="28"/>
          <w:rtl/>
        </w:rPr>
        <w:t>ن</w:t>
      </w:r>
      <w:r w:rsidR="000E2D3F" w:rsidRPr="007C1E1D">
        <w:rPr>
          <w:rFonts w:eastAsia="Times New Roman" w:cs="B Nazanin"/>
          <w:color w:val="222222"/>
          <w:sz w:val="28"/>
          <w:szCs w:val="28"/>
          <w:rtl/>
        </w:rPr>
        <w:t xml:space="preserve"> نامه کم</w:t>
      </w:r>
      <w:r w:rsidR="000E2D3F" w:rsidRPr="007C1E1D">
        <w:rPr>
          <w:rFonts w:eastAsia="Times New Roman" w:cs="B Nazanin" w:hint="cs"/>
          <w:color w:val="222222"/>
          <w:sz w:val="28"/>
          <w:szCs w:val="28"/>
          <w:rtl/>
        </w:rPr>
        <w:t>ی</w:t>
      </w:r>
      <w:r w:rsidR="000E2D3F" w:rsidRPr="007C1E1D">
        <w:rPr>
          <w:rFonts w:eastAsia="Times New Roman" w:cs="B Nazanin" w:hint="eastAsia"/>
          <w:color w:val="222222"/>
          <w:sz w:val="28"/>
          <w:szCs w:val="28"/>
          <w:rtl/>
        </w:rPr>
        <w:t>ته</w:t>
      </w:r>
      <w:r w:rsidR="000E2D3F" w:rsidRPr="007C1E1D">
        <w:rPr>
          <w:rFonts w:eastAsia="Times New Roman" w:cs="B Nazanin"/>
          <w:color w:val="222222"/>
          <w:sz w:val="28"/>
          <w:szCs w:val="28"/>
          <w:rtl/>
        </w:rPr>
        <w:t xml:space="preserve"> س</w:t>
      </w:r>
      <w:r w:rsidR="000E2D3F" w:rsidRPr="007C1E1D">
        <w:rPr>
          <w:rFonts w:eastAsia="Times New Roman" w:cs="B Nazanin" w:hint="cs"/>
          <w:color w:val="222222"/>
          <w:sz w:val="28"/>
          <w:szCs w:val="28"/>
          <w:rtl/>
        </w:rPr>
        <w:t>ی</w:t>
      </w:r>
      <w:r w:rsidR="000E2D3F" w:rsidRPr="007C1E1D">
        <w:rPr>
          <w:rFonts w:eastAsia="Times New Roman" w:cs="B Nazanin" w:hint="eastAsia"/>
          <w:color w:val="222222"/>
          <w:sz w:val="28"/>
          <w:szCs w:val="28"/>
          <w:rtl/>
        </w:rPr>
        <w:t>است‌گذار</w:t>
      </w:r>
      <w:r w:rsidR="000E2D3F" w:rsidRPr="007C1E1D">
        <w:rPr>
          <w:rFonts w:eastAsia="Times New Roman" w:cs="B Nazanin" w:hint="cs"/>
          <w:color w:val="222222"/>
          <w:sz w:val="28"/>
          <w:szCs w:val="28"/>
          <w:rtl/>
        </w:rPr>
        <w:t>ی</w:t>
      </w:r>
      <w:r w:rsidR="000E2D3F" w:rsidRPr="007C1E1D">
        <w:rPr>
          <w:rFonts w:eastAsia="Times New Roman" w:cs="B Nazanin"/>
          <w:color w:val="222222"/>
          <w:sz w:val="28"/>
          <w:szCs w:val="28"/>
          <w:rtl/>
        </w:rPr>
        <w:t xml:space="preserve"> ر</w:t>
      </w:r>
      <w:r w:rsidR="000E2D3F" w:rsidRPr="007C1E1D">
        <w:rPr>
          <w:rFonts w:eastAsia="Times New Roman" w:cs="B Nazanin" w:hint="cs"/>
          <w:color w:val="222222"/>
          <w:sz w:val="28"/>
          <w:szCs w:val="28"/>
          <w:rtl/>
        </w:rPr>
        <w:t>ی</w:t>
      </w:r>
      <w:r w:rsidR="000E2D3F" w:rsidRPr="007C1E1D">
        <w:rPr>
          <w:rFonts w:eastAsia="Times New Roman" w:cs="B Nazanin" w:hint="eastAsia"/>
          <w:color w:val="222222"/>
          <w:sz w:val="28"/>
          <w:szCs w:val="28"/>
          <w:rtl/>
        </w:rPr>
        <w:t>ل</w:t>
      </w:r>
      <w:r w:rsidR="000E2D3F" w:rsidRPr="007C1E1D">
        <w:rPr>
          <w:rFonts w:eastAsia="Times New Roman" w:cs="B Nazanin" w:hint="cs"/>
          <w:color w:val="222222"/>
          <w:sz w:val="28"/>
          <w:szCs w:val="28"/>
          <w:rtl/>
        </w:rPr>
        <w:t>ی</w:t>
      </w:r>
      <w:r w:rsidR="000E2D3F" w:rsidRPr="007C1E1D">
        <w:rPr>
          <w:rFonts w:eastAsia="Times New Roman" w:cs="B Nazanin"/>
          <w:color w:val="222222"/>
          <w:sz w:val="28"/>
          <w:szCs w:val="28"/>
          <w:rtl/>
        </w:rPr>
        <w:t xml:space="preserve">  پ</w:t>
      </w:r>
      <w:r w:rsidR="000E2D3F" w:rsidRPr="007C1E1D">
        <w:rPr>
          <w:rFonts w:eastAsia="Times New Roman" w:cs="B Nazanin" w:hint="cs"/>
          <w:color w:val="222222"/>
          <w:sz w:val="28"/>
          <w:szCs w:val="28"/>
          <w:rtl/>
        </w:rPr>
        <w:t>ی</w:t>
      </w:r>
      <w:r w:rsidR="000E2D3F" w:rsidRPr="007C1E1D">
        <w:rPr>
          <w:rFonts w:eastAsia="Times New Roman" w:cs="B Nazanin" w:hint="eastAsia"/>
          <w:color w:val="222222"/>
          <w:sz w:val="28"/>
          <w:szCs w:val="28"/>
          <w:rtl/>
        </w:rPr>
        <w:t>رامون</w:t>
      </w:r>
      <w:r w:rsidR="000E2D3F" w:rsidRPr="007C1E1D">
        <w:rPr>
          <w:rFonts w:eastAsia="Times New Roman" w:cs="B Nazanin"/>
          <w:color w:val="222222"/>
          <w:sz w:val="28"/>
          <w:szCs w:val="28"/>
          <w:rtl/>
        </w:rPr>
        <w:t xml:space="preserve"> نحوه تخص</w:t>
      </w:r>
      <w:r w:rsidR="000E2D3F" w:rsidRPr="007C1E1D">
        <w:rPr>
          <w:rFonts w:eastAsia="Times New Roman" w:cs="B Nazanin" w:hint="cs"/>
          <w:color w:val="222222"/>
          <w:sz w:val="28"/>
          <w:szCs w:val="28"/>
          <w:rtl/>
        </w:rPr>
        <w:t>ی</w:t>
      </w:r>
      <w:r w:rsidR="000E2D3F" w:rsidRPr="007C1E1D">
        <w:rPr>
          <w:rFonts w:eastAsia="Times New Roman" w:cs="B Nazanin" w:hint="eastAsia"/>
          <w:color w:val="222222"/>
          <w:sz w:val="28"/>
          <w:szCs w:val="28"/>
          <w:rtl/>
        </w:rPr>
        <w:t>ص</w:t>
      </w:r>
      <w:r w:rsidR="000E2D3F" w:rsidRPr="007C1E1D">
        <w:rPr>
          <w:rFonts w:eastAsia="Times New Roman" w:cs="B Nazanin" w:hint="cs"/>
          <w:color w:val="222222"/>
          <w:sz w:val="28"/>
          <w:szCs w:val="28"/>
          <w:rtl/>
        </w:rPr>
        <w:t>، نحوه اجاره</w:t>
      </w:r>
      <w:r w:rsidR="000E2D3F" w:rsidRPr="007C1E1D">
        <w:rPr>
          <w:rFonts w:eastAsia="Times New Roman" w:cs="B Nazanin"/>
          <w:color w:val="222222"/>
          <w:sz w:val="28"/>
          <w:szCs w:val="28"/>
          <w:rtl/>
        </w:rPr>
        <w:t xml:space="preserve"> واگن، نحوه اهل</w:t>
      </w:r>
      <w:r w:rsidR="000E2D3F" w:rsidRPr="007C1E1D">
        <w:rPr>
          <w:rFonts w:eastAsia="Times New Roman" w:cs="B Nazanin" w:hint="cs"/>
          <w:color w:val="222222"/>
          <w:sz w:val="28"/>
          <w:szCs w:val="28"/>
          <w:rtl/>
        </w:rPr>
        <w:t>ی</w:t>
      </w:r>
      <w:r w:rsidR="000E2D3F" w:rsidRPr="007C1E1D">
        <w:rPr>
          <w:rFonts w:eastAsia="Times New Roman" w:cs="B Nazanin" w:hint="eastAsia"/>
          <w:color w:val="222222"/>
          <w:sz w:val="28"/>
          <w:szCs w:val="28"/>
          <w:rtl/>
        </w:rPr>
        <w:t>ت</w:t>
      </w:r>
      <w:r w:rsidR="000E2D3F" w:rsidRPr="007C1E1D">
        <w:rPr>
          <w:rFonts w:eastAsia="Times New Roman" w:cs="B Nazanin"/>
          <w:color w:val="222222"/>
          <w:sz w:val="28"/>
          <w:szCs w:val="28"/>
          <w:rtl/>
        </w:rPr>
        <w:t xml:space="preserve"> سنج</w:t>
      </w:r>
      <w:r w:rsidR="000E2D3F" w:rsidRPr="007C1E1D">
        <w:rPr>
          <w:rFonts w:eastAsia="Times New Roman" w:cs="B Nazanin" w:hint="cs"/>
          <w:color w:val="222222"/>
          <w:sz w:val="28"/>
          <w:szCs w:val="28"/>
          <w:rtl/>
        </w:rPr>
        <w:t>ی</w:t>
      </w:r>
      <w:r w:rsidR="000E2D3F" w:rsidRPr="007C1E1D">
        <w:rPr>
          <w:rFonts w:eastAsia="Times New Roman" w:cs="B Nazanin" w:hint="eastAsia"/>
          <w:color w:val="222222"/>
          <w:sz w:val="28"/>
          <w:szCs w:val="28"/>
          <w:rtl/>
        </w:rPr>
        <w:t>،</w:t>
      </w:r>
      <w:r w:rsidR="000E2D3F" w:rsidRPr="007C1E1D">
        <w:rPr>
          <w:rFonts w:eastAsia="Times New Roman" w:cs="B Nazanin"/>
          <w:color w:val="222222"/>
          <w:sz w:val="28"/>
          <w:szCs w:val="28"/>
          <w:rtl/>
        </w:rPr>
        <w:t xml:space="preserve"> نوع نظارت، تسه</w:t>
      </w:r>
      <w:r w:rsidR="000E2D3F" w:rsidRPr="007C1E1D">
        <w:rPr>
          <w:rFonts w:eastAsia="Times New Roman" w:cs="B Nazanin" w:hint="cs"/>
          <w:color w:val="222222"/>
          <w:sz w:val="28"/>
          <w:szCs w:val="28"/>
          <w:rtl/>
        </w:rPr>
        <w:t>ی</w:t>
      </w:r>
      <w:r w:rsidR="000E2D3F" w:rsidRPr="007C1E1D">
        <w:rPr>
          <w:rFonts w:eastAsia="Times New Roman" w:cs="B Nazanin" w:hint="eastAsia"/>
          <w:color w:val="222222"/>
          <w:sz w:val="28"/>
          <w:szCs w:val="28"/>
          <w:rtl/>
        </w:rPr>
        <w:t>ل</w:t>
      </w:r>
      <w:r w:rsidR="000E2D3F" w:rsidRPr="007C1E1D">
        <w:rPr>
          <w:rFonts w:eastAsia="Times New Roman" w:cs="B Nazanin"/>
          <w:color w:val="222222"/>
          <w:sz w:val="28"/>
          <w:szCs w:val="28"/>
          <w:rtl/>
        </w:rPr>
        <w:t xml:space="preserve"> امور و کاهش هز</w:t>
      </w:r>
      <w:r w:rsidR="000E2D3F" w:rsidRPr="007C1E1D">
        <w:rPr>
          <w:rFonts w:eastAsia="Times New Roman" w:cs="B Nazanin" w:hint="cs"/>
          <w:color w:val="222222"/>
          <w:sz w:val="28"/>
          <w:szCs w:val="28"/>
          <w:rtl/>
        </w:rPr>
        <w:t>ی</w:t>
      </w:r>
      <w:r w:rsidR="000E2D3F" w:rsidRPr="007C1E1D">
        <w:rPr>
          <w:rFonts w:eastAsia="Times New Roman" w:cs="B Nazanin" w:hint="eastAsia"/>
          <w:color w:val="222222"/>
          <w:sz w:val="28"/>
          <w:szCs w:val="28"/>
          <w:rtl/>
        </w:rPr>
        <w:t>نه</w:t>
      </w:r>
      <w:r w:rsidR="000E2D3F" w:rsidRPr="007C1E1D">
        <w:rPr>
          <w:rFonts w:eastAsia="Times New Roman" w:cs="B Nazanin"/>
          <w:color w:val="222222"/>
          <w:sz w:val="28"/>
          <w:szCs w:val="28"/>
          <w:rtl/>
        </w:rPr>
        <w:t xml:space="preserve"> ها </w:t>
      </w:r>
      <w:r w:rsidR="000E2D3F" w:rsidRPr="007C1E1D">
        <w:rPr>
          <w:rFonts w:eastAsia="Times New Roman" w:cs="B Nazanin" w:hint="cs"/>
          <w:color w:val="222222"/>
          <w:sz w:val="28"/>
          <w:szCs w:val="28"/>
          <w:rtl/>
        </w:rPr>
        <w:t xml:space="preserve">پس از استماع نظرات بخش خصوصی و دولتی و حسب اعلام و </w:t>
      </w:r>
      <w:r w:rsidR="007B4E97">
        <w:rPr>
          <w:rFonts w:eastAsia="Times New Roman" w:cs="B Nazanin" w:hint="cs"/>
          <w:color w:val="222222"/>
          <w:sz w:val="28"/>
          <w:szCs w:val="28"/>
          <w:rtl/>
        </w:rPr>
        <w:t>اتفاق نظر بر تشکیل کمیته سیاستگذ</w:t>
      </w:r>
      <w:r w:rsidR="000E2D3F" w:rsidRPr="007C1E1D">
        <w:rPr>
          <w:rFonts w:eastAsia="Times New Roman" w:cs="B Nazanin" w:hint="cs"/>
          <w:color w:val="222222"/>
          <w:sz w:val="28"/>
          <w:szCs w:val="28"/>
          <w:rtl/>
        </w:rPr>
        <w:t>اری ریلی جهت روان سازی امور به شرح زیر تصویب شد</w:t>
      </w:r>
      <w:r w:rsidR="007C1E1D">
        <w:rPr>
          <w:rFonts w:eastAsia="Times New Roman" w:cs="B Nazanin" w:hint="cs"/>
          <w:color w:val="222222"/>
          <w:sz w:val="28"/>
          <w:szCs w:val="28"/>
          <w:rtl/>
        </w:rPr>
        <w:t>.</w:t>
      </w:r>
      <w:r w:rsidR="007C1E1D" w:rsidRPr="007C1E1D">
        <w:rPr>
          <w:rtl/>
        </w:rPr>
        <w:t xml:space="preserve"> </w:t>
      </w:r>
    </w:p>
    <w:p w14:paraId="2949E15B" w14:textId="77777777" w:rsidR="002675B5" w:rsidRPr="007C1E1D" w:rsidRDefault="003C46D8" w:rsidP="00CF0CDC">
      <w:pPr>
        <w:bidi/>
        <w:spacing w:line="240" w:lineRule="auto"/>
        <w:jc w:val="both"/>
        <w:rPr>
          <w:rFonts w:eastAsia="Times New Roman" w:cs="B Nazanin"/>
          <w:color w:val="222222"/>
          <w:sz w:val="28"/>
          <w:szCs w:val="28"/>
          <w:rtl/>
        </w:rPr>
      </w:pPr>
      <w:r>
        <w:rPr>
          <w:rFonts w:eastAsia="Times New Roman" w:cs="B Nazanin" w:hint="cs"/>
          <w:color w:val="222222"/>
          <w:sz w:val="28"/>
          <w:szCs w:val="28"/>
          <w:rtl/>
        </w:rPr>
        <w:t xml:space="preserve">نکته: </w:t>
      </w:r>
      <w:r w:rsidR="00897FF6">
        <w:rPr>
          <w:rFonts w:eastAsia="Times New Roman" w:cs="B Nazanin" w:hint="cs"/>
          <w:color w:val="222222"/>
          <w:sz w:val="28"/>
          <w:szCs w:val="28"/>
          <w:rtl/>
        </w:rPr>
        <w:t xml:space="preserve">ماهیت ایجادی این کمیته توافقات بخش خصوصی و دولتی است و زیرمجموعه کمیته های دولتی محسوب </w:t>
      </w:r>
      <w:r w:rsidR="00CF0CDC">
        <w:rPr>
          <w:rFonts w:eastAsia="Times New Roman" w:cs="B Nazanin"/>
          <w:color w:val="222222"/>
          <w:sz w:val="28"/>
          <w:szCs w:val="28"/>
          <w:rtl/>
        </w:rPr>
        <w:br/>
      </w:r>
      <w:r w:rsidR="00897FF6">
        <w:rPr>
          <w:rFonts w:eastAsia="Times New Roman" w:cs="B Nazanin" w:hint="cs"/>
          <w:color w:val="222222"/>
          <w:sz w:val="28"/>
          <w:szCs w:val="28"/>
          <w:rtl/>
        </w:rPr>
        <w:t xml:space="preserve">نمی شود. </w:t>
      </w:r>
    </w:p>
    <w:p w14:paraId="12571C3B" w14:textId="77777777" w:rsidR="000E2D3F" w:rsidRPr="00ED0406" w:rsidRDefault="000E2D3F" w:rsidP="00CF0CDC">
      <w:pPr>
        <w:bidi/>
        <w:spacing w:line="240" w:lineRule="auto"/>
        <w:jc w:val="both"/>
        <w:rPr>
          <w:rFonts w:cs="B Nazanin"/>
          <w:b/>
          <w:bCs/>
          <w:i/>
          <w:iCs/>
          <w:sz w:val="28"/>
          <w:szCs w:val="28"/>
          <w:u w:val="single"/>
        </w:rPr>
      </w:pPr>
      <w:r w:rsidRPr="00ED0406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دلایل شکل</w:t>
      </w:r>
      <w:r w:rsidR="00CF0CDC" w:rsidRPr="00ED0406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Pr="00ED0406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گیری کمیته</w:t>
      </w:r>
      <w:r w:rsidR="00897FF6" w:rsidRPr="00ED0406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 xml:space="preserve"> سیاستگذاری</w:t>
      </w:r>
      <w:r w:rsidRPr="00ED0406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 xml:space="preserve"> ریلی:</w:t>
      </w:r>
    </w:p>
    <w:p w14:paraId="32E2B171" w14:textId="77777777" w:rsidR="000E2D3F" w:rsidRPr="0050346B" w:rsidRDefault="000E2D3F" w:rsidP="00CF0CDC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ماده 1: </w:t>
      </w:r>
      <w:r w:rsidR="00B716E5" w:rsidRPr="0050346B">
        <w:rPr>
          <w:rFonts w:cs="B Nazanin" w:hint="cs"/>
          <w:color w:val="000000" w:themeColor="text1"/>
          <w:sz w:val="28"/>
          <w:szCs w:val="28"/>
          <w:rtl/>
        </w:rPr>
        <w:t>ضرورت ایجاد هم افزایی بین بخش خصوصی و دولتی در ارتباط با سیاستگذاری حوزه ریلی از جمله تأمین واگن های صادراتی، نحوه تخصیص، اجار</w:t>
      </w:r>
      <w:r w:rsidR="00CF0CDC" w:rsidRPr="0050346B">
        <w:rPr>
          <w:rFonts w:cs="B Nazanin" w:hint="cs"/>
          <w:color w:val="000000" w:themeColor="text1"/>
          <w:sz w:val="28"/>
          <w:szCs w:val="28"/>
          <w:rtl/>
        </w:rPr>
        <w:t>ه واگن، اهلیت سنجی، نوع نظارت؛</w:t>
      </w:r>
      <w:r w:rsidR="00B716E5" w:rsidRPr="0050346B">
        <w:rPr>
          <w:rFonts w:cs="B Nazanin" w:hint="cs"/>
          <w:color w:val="000000" w:themeColor="text1"/>
          <w:sz w:val="28"/>
          <w:szCs w:val="28"/>
          <w:rtl/>
        </w:rPr>
        <w:t xml:space="preserve"> تسهیل امور و جلوگیری از </w:t>
      </w:r>
      <w:r w:rsidR="00CF0CDC" w:rsidRPr="0050346B">
        <w:rPr>
          <w:rFonts w:cs="B Nazanin" w:hint="cs"/>
          <w:color w:val="000000" w:themeColor="text1"/>
          <w:sz w:val="28"/>
          <w:szCs w:val="28"/>
          <w:rtl/>
        </w:rPr>
        <w:t>انحصار</w:t>
      </w:r>
      <w:r w:rsidR="00B23E4D" w:rsidRPr="0050346B">
        <w:rPr>
          <w:rFonts w:cs="B Nazanin" w:hint="cs"/>
          <w:color w:val="000000" w:themeColor="text1"/>
          <w:sz w:val="28"/>
          <w:szCs w:val="28"/>
          <w:rtl/>
        </w:rPr>
        <w:t>،</w:t>
      </w:r>
      <w:r w:rsidR="00DA5718" w:rsidRPr="0050346B">
        <w:rPr>
          <w:rFonts w:cs="B Nazanin" w:hint="cs"/>
          <w:color w:val="000000" w:themeColor="text1"/>
          <w:sz w:val="28"/>
          <w:szCs w:val="28"/>
          <w:rtl/>
        </w:rPr>
        <w:t xml:space="preserve"> ایجاب می نماید تا کمیته سیاستگذاری ریلی ایجاد گردد. </w:t>
      </w:r>
    </w:p>
    <w:p w14:paraId="3DBE03C2" w14:textId="77777777" w:rsidR="007C1E1D" w:rsidRPr="0050346B" w:rsidRDefault="007C1E1D" w:rsidP="001A00D6">
      <w:pPr>
        <w:bidi/>
        <w:spacing w:line="240" w:lineRule="auto"/>
        <w:jc w:val="both"/>
        <w:rPr>
          <w:rFonts w:cs="B Nazanin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  <w:r w:rsidRPr="0050346B">
        <w:rPr>
          <w:rFonts w:cs="B Nazanin"/>
          <w:b/>
          <w:bCs/>
          <w:i/>
          <w:iCs/>
          <w:color w:val="000000" w:themeColor="text1"/>
          <w:sz w:val="28"/>
          <w:szCs w:val="28"/>
          <w:u w:val="single"/>
          <w:rtl/>
        </w:rPr>
        <w:t>اعضا</w:t>
      </w:r>
      <w:r w:rsidRPr="0050346B">
        <w:rPr>
          <w:rFonts w:cs="B Nazanin" w:hint="cs"/>
          <w:b/>
          <w:bCs/>
          <w:i/>
          <w:iCs/>
          <w:color w:val="000000" w:themeColor="text1"/>
          <w:sz w:val="28"/>
          <w:szCs w:val="28"/>
          <w:u w:val="single"/>
          <w:rtl/>
        </w:rPr>
        <w:t>ی</w:t>
      </w:r>
      <w:r w:rsidRPr="0050346B">
        <w:rPr>
          <w:rFonts w:cs="B Nazanin"/>
          <w:b/>
          <w:bCs/>
          <w:i/>
          <w:iCs/>
          <w:color w:val="000000" w:themeColor="text1"/>
          <w:sz w:val="28"/>
          <w:szCs w:val="28"/>
          <w:u w:val="single"/>
          <w:rtl/>
        </w:rPr>
        <w:t xml:space="preserve"> جلسه:</w:t>
      </w:r>
    </w:p>
    <w:p w14:paraId="3DA2FCCC" w14:textId="77777777" w:rsidR="007C1E1D" w:rsidRPr="0050346B" w:rsidRDefault="00F659D6" w:rsidP="001A00D6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ماده 2: 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>با توجه به نوع</w:t>
      </w:r>
      <w:r w:rsidR="005D305F" w:rsidRPr="0050346B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>و ماهیت فعالیت کمیته سیاستگذاری ریلی استان خراسان رضوی، اعضاء عبارتند از:</w:t>
      </w:r>
    </w:p>
    <w:p w14:paraId="30C8F75A" w14:textId="77777777" w:rsidR="00AF3189" w:rsidRPr="0050346B" w:rsidRDefault="005D305F" w:rsidP="005D305F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>نماین</w:t>
      </w:r>
      <w:r w:rsidR="00AF3189" w:rsidRPr="0050346B">
        <w:rPr>
          <w:rFonts w:cs="B Nazanin" w:hint="cs"/>
          <w:color w:val="000000" w:themeColor="text1"/>
          <w:sz w:val="28"/>
          <w:szCs w:val="28"/>
          <w:rtl/>
        </w:rPr>
        <w:t>دگان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AF3189" w:rsidRPr="0050346B">
        <w:rPr>
          <w:rFonts w:cs="B Nazanin" w:hint="cs"/>
          <w:color w:val="000000" w:themeColor="text1"/>
          <w:sz w:val="28"/>
          <w:szCs w:val="28"/>
          <w:rtl/>
        </w:rPr>
        <w:t>الف: بخش دولتی</w:t>
      </w:r>
    </w:p>
    <w:p w14:paraId="28C5F7FC" w14:textId="77777777" w:rsidR="00AF3189" w:rsidRPr="0050346B" w:rsidRDefault="00AF3189" w:rsidP="001A00D6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استانداری خراسان رضوی </w:t>
      </w:r>
      <w:r w:rsidR="00B23E4D" w:rsidRPr="0050346B">
        <w:rPr>
          <w:rFonts w:cs="Cambria" w:hint="cs"/>
          <w:color w:val="000000" w:themeColor="text1"/>
          <w:sz w:val="28"/>
          <w:szCs w:val="28"/>
          <w:rtl/>
        </w:rPr>
        <w:t>"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>حوزه معاونت اقتصادی</w:t>
      </w:r>
      <w:r w:rsidR="00B23E4D" w:rsidRPr="0050346B">
        <w:rPr>
          <w:rFonts w:cs="Cambria" w:hint="cs"/>
          <w:color w:val="000000" w:themeColor="text1"/>
          <w:sz w:val="28"/>
          <w:szCs w:val="28"/>
          <w:rtl/>
        </w:rPr>
        <w:t>"</w:t>
      </w:r>
    </w:p>
    <w:p w14:paraId="4DC7528A" w14:textId="77777777" w:rsidR="00AF3189" w:rsidRPr="0050346B" w:rsidRDefault="00AF3189" w:rsidP="001A00D6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>دادگستری</w:t>
      </w:r>
      <w:r w:rsidR="003C46D8" w:rsidRPr="0050346B">
        <w:rPr>
          <w:rFonts w:cs="B Nazanin" w:hint="cs"/>
          <w:color w:val="000000" w:themeColor="text1"/>
          <w:sz w:val="28"/>
          <w:szCs w:val="28"/>
          <w:rtl/>
        </w:rPr>
        <w:t xml:space="preserve"> کل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 استان</w:t>
      </w:r>
    </w:p>
    <w:p w14:paraId="72B669B9" w14:textId="77777777" w:rsidR="00AF3189" w:rsidRPr="0050346B" w:rsidRDefault="00AF3189" w:rsidP="001A00D6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>اداره کل راهداری و حمل و نقل جاده ای</w:t>
      </w:r>
    </w:p>
    <w:p w14:paraId="5B02C622" w14:textId="77777777" w:rsidR="00AF3189" w:rsidRPr="0050346B" w:rsidRDefault="005D305F" w:rsidP="001A00D6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>اد</w:t>
      </w:r>
      <w:r w:rsidR="00AF3189" w:rsidRPr="0050346B">
        <w:rPr>
          <w:rFonts w:cs="B Nazanin" w:hint="cs"/>
          <w:color w:val="000000" w:themeColor="text1"/>
          <w:sz w:val="28"/>
          <w:szCs w:val="28"/>
          <w:rtl/>
        </w:rPr>
        <w:t>ا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>ر</w:t>
      </w:r>
      <w:r w:rsidR="00AF3189" w:rsidRPr="0050346B">
        <w:rPr>
          <w:rFonts w:cs="B Nazanin" w:hint="cs"/>
          <w:color w:val="000000" w:themeColor="text1"/>
          <w:sz w:val="28"/>
          <w:szCs w:val="28"/>
          <w:rtl/>
        </w:rPr>
        <w:t>ه کل راه آهن استان</w:t>
      </w:r>
    </w:p>
    <w:p w14:paraId="1477DDCC" w14:textId="77777777" w:rsidR="00AF3189" w:rsidRPr="0050346B" w:rsidRDefault="00AF3189" w:rsidP="001A00D6">
      <w:pPr>
        <w:bidi/>
        <w:spacing w:line="240" w:lineRule="auto"/>
        <w:ind w:left="36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lastRenderedPageBreak/>
        <w:t xml:space="preserve">که هر کدام دارای </w:t>
      </w:r>
      <w:r w:rsidR="001A00D6" w:rsidRPr="0050346B">
        <w:rPr>
          <w:rFonts w:cs="B Nazanin" w:hint="cs"/>
          <w:color w:val="000000" w:themeColor="text1"/>
          <w:sz w:val="28"/>
          <w:szCs w:val="28"/>
          <w:rtl/>
        </w:rPr>
        <w:t>یک رأی می باشند.</w:t>
      </w:r>
    </w:p>
    <w:p w14:paraId="55848D9C" w14:textId="77777777" w:rsidR="001A00D6" w:rsidRPr="0050346B" w:rsidRDefault="001A00D6" w:rsidP="001A00D6">
      <w:pPr>
        <w:bidi/>
        <w:spacing w:line="240" w:lineRule="auto"/>
        <w:ind w:left="36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>ب: بخش خصوصی</w:t>
      </w:r>
    </w:p>
    <w:p w14:paraId="593983D8" w14:textId="77777777" w:rsidR="001A00D6" w:rsidRPr="0050346B" w:rsidRDefault="001A00D6" w:rsidP="001A00D6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>اتحادیه صادرکنندگان استان</w:t>
      </w:r>
    </w:p>
    <w:p w14:paraId="0E83DE12" w14:textId="3D8DEB5E" w:rsidR="001A00D6" w:rsidRPr="0050346B" w:rsidRDefault="001A00D6" w:rsidP="001A00D6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>کمیسیون حمل و نقل</w:t>
      </w:r>
      <w:r w:rsidR="003C46D8" w:rsidRPr="0050346B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197972">
        <w:rPr>
          <w:rFonts w:cs="B Nazanin" w:hint="cs"/>
          <w:color w:val="000000" w:themeColor="text1"/>
          <w:sz w:val="28"/>
          <w:szCs w:val="28"/>
          <w:rtl/>
        </w:rPr>
        <w:t>ترانزیت و امور مرزی</w:t>
      </w:r>
      <w:r w:rsidR="00160D8C">
        <w:rPr>
          <w:rFonts w:cs="B Nazanin" w:hint="cs"/>
          <w:color w:val="000000" w:themeColor="text1"/>
          <w:sz w:val="28"/>
          <w:szCs w:val="28"/>
          <w:rtl/>
        </w:rPr>
        <w:t xml:space="preserve"> اتاق بازرگانی صنایع معادن و کشاورزی خراسان رضوی</w:t>
      </w:r>
    </w:p>
    <w:p w14:paraId="73EB21E4" w14:textId="77777777" w:rsidR="001A00D6" w:rsidRPr="0050346B" w:rsidRDefault="001A00D6" w:rsidP="001A00D6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>انجمن صنفی شرکت های حمل و نقل بین المللی</w:t>
      </w:r>
    </w:p>
    <w:p w14:paraId="1E80215D" w14:textId="77777777" w:rsidR="001A00D6" w:rsidRDefault="001A00D6" w:rsidP="001A00D6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>اتحادیه کارگزار</w:t>
      </w:r>
      <w:r w:rsidR="003C46D8" w:rsidRPr="0050346B">
        <w:rPr>
          <w:rFonts w:cs="B Nazanin" w:hint="cs"/>
          <w:color w:val="000000" w:themeColor="text1"/>
          <w:sz w:val="28"/>
          <w:szCs w:val="28"/>
          <w:rtl/>
        </w:rPr>
        <w:t>ا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>ن کمرگی</w:t>
      </w:r>
    </w:p>
    <w:p w14:paraId="348CB83D" w14:textId="77777777" w:rsidR="00160D8C" w:rsidRPr="0050346B" w:rsidRDefault="00160D8C" w:rsidP="00160D8C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1584D2A1" w14:textId="77777777" w:rsidR="00AB2ADE" w:rsidRPr="0050346B" w:rsidRDefault="00AB2ADE" w:rsidP="003C46D8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ماده </w:t>
      </w:r>
      <w:r w:rsidR="001A00D6" w:rsidRPr="0050346B">
        <w:rPr>
          <w:rFonts w:cs="B Nazanin" w:hint="cs"/>
          <w:color w:val="000000" w:themeColor="text1"/>
          <w:sz w:val="28"/>
          <w:szCs w:val="28"/>
          <w:rtl/>
        </w:rPr>
        <w:t>3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: ریاست و دبیری کمیته بصورت </w:t>
      </w:r>
      <w:r w:rsidR="00AC60BB" w:rsidRPr="0050346B">
        <w:rPr>
          <w:rFonts w:cs="B Nazanin" w:hint="cs"/>
          <w:color w:val="000000" w:themeColor="text1"/>
          <w:sz w:val="28"/>
          <w:szCs w:val="28"/>
          <w:rtl/>
        </w:rPr>
        <w:t>دوره</w:t>
      </w:r>
      <w:r w:rsidR="003C46D8" w:rsidRPr="0050346B">
        <w:rPr>
          <w:rFonts w:cs="B Nazanin" w:hint="cs"/>
          <w:color w:val="000000" w:themeColor="text1"/>
          <w:sz w:val="28"/>
          <w:szCs w:val="28"/>
          <w:rtl/>
        </w:rPr>
        <w:t xml:space="preserve"> ای </w:t>
      </w:r>
      <w:r w:rsidR="00AC60BB" w:rsidRPr="0050346B">
        <w:rPr>
          <w:rFonts w:cs="B Nazanin" w:hint="cs"/>
          <w:color w:val="000000" w:themeColor="text1"/>
          <w:sz w:val="28"/>
          <w:szCs w:val="28"/>
          <w:rtl/>
        </w:rPr>
        <w:t xml:space="preserve"> یک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ساله </w:t>
      </w:r>
      <w:r w:rsidR="003C46D8" w:rsidRPr="0050346B">
        <w:rPr>
          <w:rFonts w:cs="B Nazanin" w:hint="cs"/>
          <w:color w:val="000000" w:themeColor="text1"/>
          <w:sz w:val="28"/>
          <w:szCs w:val="28"/>
          <w:rtl/>
        </w:rPr>
        <w:t xml:space="preserve">بین 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 انجمن </w:t>
      </w:r>
      <w:r w:rsidRPr="0050346B">
        <w:rPr>
          <w:rFonts w:cs="B Nazanin"/>
          <w:color w:val="000000" w:themeColor="text1"/>
          <w:sz w:val="28"/>
          <w:szCs w:val="28"/>
          <w:rtl/>
        </w:rPr>
        <w:t>صنف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0346B">
        <w:rPr>
          <w:rFonts w:cs="B Nazanin"/>
          <w:color w:val="000000" w:themeColor="text1"/>
          <w:sz w:val="28"/>
          <w:szCs w:val="28"/>
          <w:rtl/>
        </w:rPr>
        <w:t xml:space="preserve"> شرکت ها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0346B">
        <w:rPr>
          <w:rFonts w:cs="B Nazanin"/>
          <w:color w:val="000000" w:themeColor="text1"/>
          <w:sz w:val="28"/>
          <w:szCs w:val="28"/>
          <w:rtl/>
        </w:rPr>
        <w:t xml:space="preserve"> حمل و نقل ب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0346B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50346B">
        <w:rPr>
          <w:rFonts w:cs="B Nazanin"/>
          <w:color w:val="000000" w:themeColor="text1"/>
          <w:sz w:val="28"/>
          <w:szCs w:val="28"/>
          <w:rtl/>
        </w:rPr>
        <w:t xml:space="preserve"> الملل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3C46D8" w:rsidRPr="0050346B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>و اتحادیه صادرکنندگان استان</w:t>
      </w:r>
      <w:r w:rsidR="00AC60BB" w:rsidRPr="0050346B">
        <w:rPr>
          <w:rFonts w:cs="B Nazanin" w:hint="cs"/>
          <w:color w:val="000000" w:themeColor="text1"/>
          <w:sz w:val="28"/>
          <w:szCs w:val="28"/>
          <w:rtl/>
        </w:rPr>
        <w:t xml:space="preserve"> با رأی مستقیم اعضاء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 انتخاب خواه</w:t>
      </w:r>
      <w:r w:rsidR="008E67C0" w:rsidRPr="0050346B">
        <w:rPr>
          <w:rFonts w:cs="B Nazanin" w:hint="cs"/>
          <w:color w:val="000000" w:themeColor="text1"/>
          <w:sz w:val="28"/>
          <w:szCs w:val="28"/>
          <w:rtl/>
        </w:rPr>
        <w:t>ن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>د شد</w:t>
      </w:r>
      <w:r w:rsidR="00D00555" w:rsidRPr="0050346B">
        <w:rPr>
          <w:rFonts w:cs="B Nazanin" w:hint="cs"/>
          <w:color w:val="000000" w:themeColor="text1"/>
          <w:sz w:val="28"/>
          <w:szCs w:val="28"/>
          <w:rtl/>
        </w:rPr>
        <w:t xml:space="preserve"> و دستگاه های اجرایی و بخش خصوصی و تعاونی عضو</w:t>
      </w:r>
      <w:r w:rsidR="008E67C0" w:rsidRPr="0050346B">
        <w:rPr>
          <w:rFonts w:cs="B Nazanin" w:hint="cs"/>
          <w:color w:val="000000" w:themeColor="text1"/>
          <w:sz w:val="28"/>
          <w:szCs w:val="28"/>
          <w:rtl/>
        </w:rPr>
        <w:t>،</w:t>
      </w:r>
      <w:r w:rsidR="00D00555" w:rsidRPr="0050346B">
        <w:rPr>
          <w:rFonts w:cs="B Nazanin" w:hint="cs"/>
          <w:color w:val="000000" w:themeColor="text1"/>
          <w:sz w:val="28"/>
          <w:szCs w:val="28"/>
          <w:rtl/>
        </w:rPr>
        <w:t xml:space="preserve"> مکلف هستند در اولین جلسه، نمایندگان تام الاختیار و ثابت خود را به کمیته سیاستگذاری معرفی نمایند.</w:t>
      </w:r>
    </w:p>
    <w:p w14:paraId="2391357E" w14:textId="77777777" w:rsidR="00AB2ADE" w:rsidRPr="0050346B" w:rsidRDefault="00AB2ADE" w:rsidP="00785E55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ماده </w:t>
      </w:r>
      <w:r w:rsidR="00785E55" w:rsidRPr="0050346B">
        <w:rPr>
          <w:rFonts w:cs="B Nazanin" w:hint="cs"/>
          <w:color w:val="000000" w:themeColor="text1"/>
          <w:sz w:val="28"/>
          <w:szCs w:val="28"/>
          <w:rtl/>
        </w:rPr>
        <w:t>4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>: در اولین جلسه که به دعوت اتحادیه صادرکنندگان در محل اتحادیه برگزار می گردد در خصوص انتخاب رئیس و دبیر</w:t>
      </w:r>
      <w:r w:rsidR="003C46D8" w:rsidRPr="0050346B">
        <w:rPr>
          <w:rFonts w:cs="B Nazanin" w:hint="cs"/>
          <w:color w:val="000000" w:themeColor="text1"/>
          <w:sz w:val="28"/>
          <w:szCs w:val="28"/>
          <w:rtl/>
        </w:rPr>
        <w:t xml:space="preserve"> با توجه به ماده 3 آئین نامه 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 تصمیمات لازم اتخاذ خواهد شد.</w:t>
      </w:r>
    </w:p>
    <w:p w14:paraId="14BDF5CC" w14:textId="77777777" w:rsidR="00AB2ADE" w:rsidRPr="0050346B" w:rsidRDefault="00AB2ADE" w:rsidP="00785E55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>ماده</w:t>
      </w:r>
      <w:r w:rsidR="00785E55" w:rsidRPr="0050346B">
        <w:rPr>
          <w:rFonts w:cs="B Nazanin" w:hint="cs"/>
          <w:color w:val="000000" w:themeColor="text1"/>
          <w:sz w:val="28"/>
          <w:szCs w:val="28"/>
          <w:rtl/>
        </w:rPr>
        <w:t xml:space="preserve"> 5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: محل برگزاری جلسه برای مدت یک سال در اولین نشست کمیته </w:t>
      </w:r>
      <w:r w:rsidR="00785E55" w:rsidRPr="0050346B">
        <w:rPr>
          <w:rFonts w:cs="B Nazanin" w:hint="cs"/>
          <w:color w:val="000000" w:themeColor="text1"/>
          <w:sz w:val="28"/>
          <w:szCs w:val="28"/>
          <w:rtl/>
        </w:rPr>
        <w:t>تعیین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 خواهد شد.</w:t>
      </w:r>
    </w:p>
    <w:p w14:paraId="568B5079" w14:textId="77777777" w:rsidR="00AB2ADE" w:rsidRPr="0050346B" w:rsidRDefault="00AB2ADE" w:rsidP="001A00D6">
      <w:pPr>
        <w:bidi/>
        <w:spacing w:line="240" w:lineRule="auto"/>
        <w:jc w:val="both"/>
        <w:rPr>
          <w:rFonts w:cs="B Nazanin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  <w:r w:rsidRPr="0050346B">
        <w:rPr>
          <w:rFonts w:cs="B Nazanin" w:hint="cs"/>
          <w:b/>
          <w:bCs/>
          <w:i/>
          <w:iCs/>
          <w:color w:val="000000" w:themeColor="text1"/>
          <w:sz w:val="28"/>
          <w:szCs w:val="28"/>
          <w:u w:val="single"/>
          <w:rtl/>
        </w:rPr>
        <w:t xml:space="preserve">برگزاری تقویم </w:t>
      </w:r>
      <w:r w:rsidR="00785E55" w:rsidRPr="0050346B">
        <w:rPr>
          <w:rFonts w:cs="B Nazanin" w:hint="cs"/>
          <w:b/>
          <w:bCs/>
          <w:i/>
          <w:iCs/>
          <w:color w:val="000000" w:themeColor="text1"/>
          <w:sz w:val="28"/>
          <w:szCs w:val="28"/>
          <w:u w:val="single"/>
          <w:rtl/>
        </w:rPr>
        <w:t xml:space="preserve"> جلسات </w:t>
      </w:r>
      <w:r w:rsidRPr="0050346B">
        <w:rPr>
          <w:rFonts w:cs="B Nazanin" w:hint="cs"/>
          <w:b/>
          <w:bCs/>
          <w:i/>
          <w:iCs/>
          <w:color w:val="000000" w:themeColor="text1"/>
          <w:sz w:val="28"/>
          <w:szCs w:val="28"/>
          <w:u w:val="single"/>
          <w:rtl/>
        </w:rPr>
        <w:t>کمیته</w:t>
      </w:r>
    </w:p>
    <w:p w14:paraId="399B2918" w14:textId="77777777" w:rsidR="00AB2ADE" w:rsidRPr="0050346B" w:rsidRDefault="00AB2ADE" w:rsidP="006E4648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ماده </w:t>
      </w:r>
      <w:r w:rsidR="00785E55" w:rsidRPr="0050346B">
        <w:rPr>
          <w:rFonts w:cs="B Nazanin" w:hint="cs"/>
          <w:color w:val="000000" w:themeColor="text1"/>
          <w:sz w:val="28"/>
          <w:szCs w:val="28"/>
          <w:rtl/>
        </w:rPr>
        <w:t>6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>: تقویم زمانی برگز</w:t>
      </w:r>
      <w:r w:rsidR="006E4648" w:rsidRPr="0050346B">
        <w:rPr>
          <w:rFonts w:cs="B Nazanin" w:hint="cs"/>
          <w:color w:val="000000" w:themeColor="text1"/>
          <w:sz w:val="28"/>
          <w:szCs w:val="28"/>
          <w:rtl/>
        </w:rPr>
        <w:t>اری در اولین نشست کمیته بصورت  جلسات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 ماهانه  و بنا بر پیشنهاد رئیس یا دبیر به صورت جلسه فوق العاده </w:t>
      </w:r>
      <w:r w:rsidR="007073D6" w:rsidRPr="0050346B">
        <w:rPr>
          <w:rFonts w:cs="B Nazanin" w:hint="cs"/>
          <w:color w:val="000000" w:themeColor="text1"/>
          <w:sz w:val="28"/>
          <w:szCs w:val="28"/>
          <w:rtl/>
        </w:rPr>
        <w:t>تعیین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 خواهد شد.</w:t>
      </w:r>
    </w:p>
    <w:p w14:paraId="10845038" w14:textId="77777777" w:rsidR="00AB2ADE" w:rsidRPr="0050346B" w:rsidRDefault="00AB2ADE" w:rsidP="007073D6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ماده </w:t>
      </w:r>
      <w:r w:rsidR="007073D6" w:rsidRPr="0050346B">
        <w:rPr>
          <w:rFonts w:cs="B Nazanin" w:hint="cs"/>
          <w:color w:val="000000" w:themeColor="text1"/>
          <w:sz w:val="28"/>
          <w:szCs w:val="28"/>
          <w:rtl/>
        </w:rPr>
        <w:t>7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: </w:t>
      </w:r>
      <w:r w:rsidR="006E3462" w:rsidRPr="0050346B">
        <w:rPr>
          <w:rFonts w:cs="B Nazanin" w:hint="cs"/>
          <w:color w:val="000000" w:themeColor="text1"/>
          <w:sz w:val="28"/>
          <w:szCs w:val="28"/>
          <w:rtl/>
        </w:rPr>
        <w:t>دعوتنامه جلسه به درخواست رئ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یس یا دبیر جلسات 72 ساعت قبل از برگزاری جلسه و </w:t>
      </w:r>
      <w:r w:rsidR="007073D6" w:rsidRPr="0050346B">
        <w:rPr>
          <w:rFonts w:cs="B Nazanin" w:hint="cs"/>
          <w:color w:val="000000" w:themeColor="text1"/>
          <w:sz w:val="28"/>
          <w:szCs w:val="28"/>
          <w:rtl/>
        </w:rPr>
        <w:t xml:space="preserve">با 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دستور کار مشخص </w:t>
      </w:r>
      <w:r w:rsidR="007073D6" w:rsidRPr="0050346B">
        <w:rPr>
          <w:rFonts w:cs="B Nazanin" w:hint="cs"/>
          <w:color w:val="000000" w:themeColor="text1"/>
          <w:sz w:val="28"/>
          <w:szCs w:val="28"/>
          <w:rtl/>
        </w:rPr>
        <w:t>ابلاغ می گردد.</w:t>
      </w:r>
    </w:p>
    <w:p w14:paraId="3F06274C" w14:textId="77777777" w:rsidR="00AB2ADE" w:rsidRPr="0050346B" w:rsidRDefault="00AB2ADE" w:rsidP="00355B31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ماده </w:t>
      </w:r>
      <w:r w:rsidR="007073D6" w:rsidRPr="0050346B">
        <w:rPr>
          <w:rFonts w:cs="B Nazanin" w:hint="cs"/>
          <w:color w:val="000000" w:themeColor="text1"/>
          <w:sz w:val="28"/>
          <w:szCs w:val="28"/>
          <w:rtl/>
        </w:rPr>
        <w:t>8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>:</w:t>
      </w:r>
      <w:r w:rsidR="007073D6" w:rsidRPr="0050346B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50346B">
        <w:rPr>
          <w:rFonts w:cs="B Nazanin"/>
          <w:color w:val="000000" w:themeColor="text1"/>
          <w:sz w:val="28"/>
          <w:szCs w:val="28"/>
          <w:rtl/>
        </w:rPr>
        <w:t xml:space="preserve">هر گونه </w:t>
      </w:r>
      <w:r w:rsidR="007073D6" w:rsidRPr="0050346B">
        <w:rPr>
          <w:rFonts w:cs="B Nazanin" w:hint="cs"/>
          <w:color w:val="000000" w:themeColor="text1"/>
          <w:sz w:val="28"/>
          <w:szCs w:val="28"/>
          <w:rtl/>
        </w:rPr>
        <w:t>موانع و پیشنهادی</w:t>
      </w:r>
      <w:r w:rsidRPr="0050346B">
        <w:rPr>
          <w:rFonts w:cs="B Nazanin"/>
          <w:color w:val="000000" w:themeColor="text1"/>
          <w:sz w:val="28"/>
          <w:szCs w:val="28"/>
          <w:rtl/>
        </w:rPr>
        <w:t xml:space="preserve"> که در راستا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0346B">
        <w:rPr>
          <w:rFonts w:cs="B Nazanin"/>
          <w:color w:val="000000" w:themeColor="text1"/>
          <w:sz w:val="28"/>
          <w:szCs w:val="28"/>
          <w:rtl/>
        </w:rPr>
        <w:t xml:space="preserve"> رقابت آزاد و روان ساز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0346B">
        <w:rPr>
          <w:rFonts w:cs="B Nazanin"/>
          <w:color w:val="000000" w:themeColor="text1"/>
          <w:sz w:val="28"/>
          <w:szCs w:val="28"/>
          <w:rtl/>
        </w:rPr>
        <w:t xml:space="preserve"> حوزه واگ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>ن</w:t>
      </w:r>
      <w:r w:rsidRPr="0050346B">
        <w:rPr>
          <w:rFonts w:cs="B Nazanin"/>
          <w:color w:val="000000" w:themeColor="text1"/>
          <w:sz w:val="28"/>
          <w:szCs w:val="28"/>
          <w:rtl/>
        </w:rPr>
        <w:t xml:space="preserve">  از طرف اعضا</w:t>
      </w:r>
      <w:r w:rsidR="007073D6" w:rsidRPr="0050346B">
        <w:rPr>
          <w:rFonts w:cs="B Nazanin" w:hint="cs"/>
          <w:color w:val="000000" w:themeColor="text1"/>
          <w:sz w:val="28"/>
          <w:szCs w:val="28"/>
          <w:rtl/>
        </w:rPr>
        <w:t>ء</w:t>
      </w:r>
      <w:r w:rsidRPr="0050346B">
        <w:rPr>
          <w:rFonts w:cs="B Nazanin"/>
          <w:color w:val="000000" w:themeColor="text1"/>
          <w:sz w:val="28"/>
          <w:szCs w:val="28"/>
          <w:rtl/>
        </w:rPr>
        <w:t xml:space="preserve"> لازم به طرح باشد 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پس از انعکاس به </w:t>
      </w:r>
      <w:r w:rsidR="00355B31" w:rsidRPr="0050346B">
        <w:rPr>
          <w:rFonts w:cs="B Nazanin" w:hint="cs"/>
          <w:color w:val="000000" w:themeColor="text1"/>
          <w:sz w:val="28"/>
          <w:szCs w:val="28"/>
          <w:rtl/>
        </w:rPr>
        <w:t xml:space="preserve">کمیته </w:t>
      </w:r>
      <w:r w:rsidRPr="0050346B">
        <w:rPr>
          <w:rFonts w:cs="B Nazanin"/>
          <w:color w:val="000000" w:themeColor="text1"/>
          <w:sz w:val="28"/>
          <w:szCs w:val="28"/>
          <w:rtl/>
        </w:rPr>
        <w:t>با ارائه ادله مورد ن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0346B">
        <w:rPr>
          <w:rFonts w:cs="B Nazanin" w:hint="eastAsia"/>
          <w:color w:val="000000" w:themeColor="text1"/>
          <w:sz w:val="28"/>
          <w:szCs w:val="28"/>
          <w:rtl/>
        </w:rPr>
        <w:t>از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 از طرف اعضا</w:t>
      </w:r>
      <w:r w:rsidR="00D226EB" w:rsidRPr="0050346B">
        <w:rPr>
          <w:rFonts w:cs="B Nazanin" w:hint="cs"/>
          <w:color w:val="000000" w:themeColor="text1"/>
          <w:sz w:val="28"/>
          <w:szCs w:val="28"/>
          <w:rtl/>
        </w:rPr>
        <w:t>ء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Pr="0050346B">
        <w:rPr>
          <w:rFonts w:cs="B Nazanin"/>
          <w:color w:val="000000" w:themeColor="text1"/>
          <w:sz w:val="28"/>
          <w:szCs w:val="28"/>
          <w:rtl/>
        </w:rPr>
        <w:t>در کم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0346B">
        <w:rPr>
          <w:rFonts w:cs="B Nazanin" w:hint="eastAsia"/>
          <w:color w:val="000000" w:themeColor="text1"/>
          <w:sz w:val="28"/>
          <w:szCs w:val="28"/>
          <w:rtl/>
        </w:rPr>
        <w:t>ته</w:t>
      </w:r>
      <w:r w:rsidRPr="0050346B">
        <w:rPr>
          <w:rFonts w:cs="B Nazanin"/>
          <w:color w:val="000000" w:themeColor="text1"/>
          <w:sz w:val="28"/>
          <w:szCs w:val="28"/>
          <w:rtl/>
        </w:rPr>
        <w:t xml:space="preserve"> مطرح خواهد گرد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50346B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="00D226EB" w:rsidRPr="0050346B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6A1E55DD" w14:textId="77777777" w:rsidR="000E2D3F" w:rsidRPr="0050346B" w:rsidRDefault="00D226EB" w:rsidP="001A00D6">
      <w:pPr>
        <w:bidi/>
        <w:spacing w:line="240" w:lineRule="auto"/>
        <w:jc w:val="both"/>
        <w:rPr>
          <w:rFonts w:cs="B Nazanin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  <w:r w:rsidRPr="0050346B">
        <w:rPr>
          <w:rFonts w:cs="B Nazanin" w:hint="cs"/>
          <w:b/>
          <w:bCs/>
          <w:i/>
          <w:iCs/>
          <w:color w:val="000000" w:themeColor="text1"/>
          <w:sz w:val="28"/>
          <w:szCs w:val="28"/>
          <w:u w:val="single"/>
          <w:rtl/>
        </w:rPr>
        <w:t>وظایف و مأموریت ها</w:t>
      </w:r>
    </w:p>
    <w:p w14:paraId="28D0F586" w14:textId="77777777" w:rsidR="000E2D3F" w:rsidRPr="0050346B" w:rsidRDefault="000E2D3F" w:rsidP="00757034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>ماده</w:t>
      </w:r>
      <w:r w:rsidR="00D226EB" w:rsidRPr="0050346B">
        <w:rPr>
          <w:rFonts w:cs="B Nazanin" w:hint="cs"/>
          <w:color w:val="000000" w:themeColor="text1"/>
          <w:sz w:val="28"/>
          <w:szCs w:val="28"/>
          <w:rtl/>
        </w:rPr>
        <w:t xml:space="preserve">9 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>:</w:t>
      </w:r>
      <w:r w:rsidRPr="0050346B">
        <w:rPr>
          <w:color w:val="000000" w:themeColor="text1"/>
          <w:sz w:val="28"/>
          <w:szCs w:val="28"/>
          <w:rtl/>
        </w:rPr>
        <w:t xml:space="preserve"> </w:t>
      </w:r>
      <w:r w:rsidR="00757034" w:rsidRPr="0050346B">
        <w:rPr>
          <w:rFonts w:cs="B Nazanin" w:hint="cs"/>
          <w:color w:val="000000" w:themeColor="text1"/>
          <w:sz w:val="28"/>
          <w:szCs w:val="28"/>
          <w:rtl/>
        </w:rPr>
        <w:t>فراهم نمودن ساز و کار اجرایی برای به</w:t>
      </w:r>
      <w:r w:rsidR="006E4648" w:rsidRPr="0050346B">
        <w:rPr>
          <w:rFonts w:cs="B Nazanin" w:hint="cs"/>
          <w:color w:val="000000" w:themeColor="text1"/>
          <w:sz w:val="28"/>
          <w:szCs w:val="28"/>
          <w:rtl/>
        </w:rPr>
        <w:t>بود شرایط موجود از جمله</w:t>
      </w:r>
      <w:r w:rsidR="00757034" w:rsidRPr="0050346B">
        <w:rPr>
          <w:rFonts w:cs="B Nazanin" w:hint="cs"/>
          <w:color w:val="000000" w:themeColor="text1"/>
          <w:sz w:val="28"/>
          <w:szCs w:val="28"/>
          <w:rtl/>
        </w:rPr>
        <w:t>:</w:t>
      </w:r>
    </w:p>
    <w:p w14:paraId="7367E148" w14:textId="77777777" w:rsidR="000E4C80" w:rsidRPr="0050346B" w:rsidRDefault="000E4C80" w:rsidP="00757034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>نحوه تخصیص واگن</w:t>
      </w:r>
    </w:p>
    <w:p w14:paraId="733A6B8F" w14:textId="77777777" w:rsidR="00757034" w:rsidRPr="0050346B" w:rsidRDefault="00150BCC" w:rsidP="000E4C80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lastRenderedPageBreak/>
        <w:t>نحوه اهلیت سنجی</w:t>
      </w:r>
    </w:p>
    <w:p w14:paraId="233D3613" w14:textId="77777777" w:rsidR="00592E64" w:rsidRPr="0050346B" w:rsidRDefault="00592E64" w:rsidP="00592E64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>نوع نظارت</w:t>
      </w:r>
    </w:p>
    <w:p w14:paraId="7E504ABE" w14:textId="77777777" w:rsidR="00592E64" w:rsidRPr="0050346B" w:rsidRDefault="00592E64" w:rsidP="00592E64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>تسهیل امور و کاهش هزینه ها</w:t>
      </w:r>
    </w:p>
    <w:p w14:paraId="6950650A" w14:textId="77777777" w:rsidR="00592E64" w:rsidRPr="0050346B" w:rsidRDefault="00592E64" w:rsidP="00592E64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>سازوکار ثبت و دریافت واگن</w:t>
      </w:r>
    </w:p>
    <w:p w14:paraId="4C4120F3" w14:textId="77777777" w:rsidR="00592E64" w:rsidRPr="0050346B" w:rsidRDefault="00592E64" w:rsidP="00592E64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>ارائه خدمات الکترونیک و برخط</w:t>
      </w:r>
    </w:p>
    <w:p w14:paraId="7999EED4" w14:textId="77777777" w:rsidR="007C1E1D" w:rsidRPr="0050346B" w:rsidRDefault="00BE0C7C" w:rsidP="006E4648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>ضمن</w:t>
      </w:r>
      <w:r w:rsidR="006E4648" w:rsidRPr="0050346B">
        <w:rPr>
          <w:rFonts w:cs="B Nazanin" w:hint="cs"/>
          <w:color w:val="000000" w:themeColor="text1"/>
          <w:sz w:val="28"/>
          <w:szCs w:val="28"/>
          <w:rtl/>
        </w:rPr>
        <w:t xml:space="preserve"> اینکه </w:t>
      </w:r>
      <w:r w:rsidR="006852F4" w:rsidRPr="0050346B">
        <w:rPr>
          <w:rFonts w:cs="B Nazanin" w:hint="cs"/>
          <w:color w:val="000000" w:themeColor="text1"/>
          <w:sz w:val="28"/>
          <w:szCs w:val="28"/>
          <w:rtl/>
        </w:rPr>
        <w:t xml:space="preserve"> رعایت</w:t>
      </w:r>
      <w:r w:rsidR="006E4648" w:rsidRPr="0050346B">
        <w:rPr>
          <w:rFonts w:cs="B Nazanin" w:hint="cs"/>
          <w:color w:val="000000" w:themeColor="text1"/>
          <w:sz w:val="28"/>
          <w:szCs w:val="28"/>
          <w:rtl/>
        </w:rPr>
        <w:t xml:space="preserve"> ماده 7 اجرای سیاست های کلی اصل</w:t>
      </w:r>
      <w:r w:rsidR="006852F4" w:rsidRPr="0050346B">
        <w:rPr>
          <w:rFonts w:cs="B Nazanin" w:hint="cs"/>
          <w:color w:val="000000" w:themeColor="text1"/>
          <w:sz w:val="28"/>
          <w:szCs w:val="28"/>
          <w:rtl/>
        </w:rPr>
        <w:t xml:space="preserve"> 44 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>که عنوان م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دارد  به منظور تسه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سرما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 w:hint="eastAsia"/>
          <w:color w:val="000000" w:themeColor="text1"/>
          <w:sz w:val="28"/>
          <w:szCs w:val="28"/>
          <w:rtl/>
        </w:rPr>
        <w:t>ه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گذار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در ا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 w:hint="eastAsia"/>
          <w:color w:val="000000" w:themeColor="text1"/>
          <w:sz w:val="28"/>
          <w:szCs w:val="28"/>
          <w:rtl/>
        </w:rPr>
        <w:t>ران،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مراجع صدور مجوزها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کسب و کار موظفند شرا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>ط و فرآ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 w:hint="eastAsia"/>
          <w:color w:val="000000" w:themeColor="text1"/>
          <w:sz w:val="28"/>
          <w:szCs w:val="28"/>
          <w:rtl/>
        </w:rPr>
        <w:t>ند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صدور 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تمد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مجوزها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کسب و کار را به نحو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ساده کنند که هر متقاض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مجوز کسب و کار در صورت ارائه مدارک مصرح در درگاه مل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مجوزها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کشور، بتواند در حداقل زمان ممکن، مجوز مورد نظر خود را در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 w:hint="eastAsia"/>
          <w:color w:val="000000" w:themeColor="text1"/>
          <w:sz w:val="28"/>
          <w:szCs w:val="28"/>
          <w:rtl/>
        </w:rPr>
        <w:t>افت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کند. سقف زمان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برا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صدور مجوز در هر کسب و کار، توسط «ه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 w:hint="eastAsia"/>
          <w:color w:val="000000" w:themeColor="text1"/>
          <w:sz w:val="28"/>
          <w:szCs w:val="28"/>
          <w:rtl/>
        </w:rPr>
        <w:t>أت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مقررات زدا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یی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و بهبود مح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 w:hint="eastAsia"/>
          <w:color w:val="000000" w:themeColor="text1"/>
          <w:sz w:val="28"/>
          <w:szCs w:val="28"/>
          <w:rtl/>
        </w:rPr>
        <w:t>ط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کسب و کار» تع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یی</w:t>
      </w:r>
      <w:r w:rsidR="007C1E1D" w:rsidRPr="0050346B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و در درگاه مذکور اعلام م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004FBA" w:rsidRPr="0050346B">
        <w:rPr>
          <w:rFonts w:cs="B Nazanin"/>
          <w:color w:val="000000" w:themeColor="text1"/>
          <w:sz w:val="28"/>
          <w:szCs w:val="28"/>
          <w:rtl/>
        </w:rPr>
        <w:t xml:space="preserve"> شود</w:t>
      </w:r>
      <w:r w:rsidR="00004FBA" w:rsidRPr="0050346B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و تبصره </w:t>
      </w:r>
      <w:r w:rsidR="007C1E1D" w:rsidRPr="0050346B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۲- 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هر 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از مراجع صادر کننده مجوز کسب و کار موظفند درخواست متقاض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مجوز کسب و کار را مطابق شرا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 w:hint="eastAsia"/>
          <w:color w:val="000000" w:themeColor="text1"/>
          <w:sz w:val="28"/>
          <w:szCs w:val="28"/>
          <w:rtl/>
        </w:rPr>
        <w:t>ط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مصرح در درگاه مذکور در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 w:hint="eastAsia"/>
          <w:color w:val="000000" w:themeColor="text1"/>
          <w:sz w:val="28"/>
          <w:szCs w:val="28"/>
          <w:rtl/>
        </w:rPr>
        <w:t>افت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و بررس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کنند. صادر کنندگان مجوز کسب و کار اجازه </w:t>
      </w:r>
      <w:r w:rsidR="007C1E1D" w:rsidRPr="0050346B">
        <w:rPr>
          <w:rFonts w:cs="B Nazanin" w:hint="eastAsia"/>
          <w:color w:val="000000" w:themeColor="text1"/>
          <w:sz w:val="28"/>
          <w:szCs w:val="28"/>
          <w:rtl/>
        </w:rPr>
        <w:t>ندارند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به دل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«اشباع بودند بازار»، از پذ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 w:hint="eastAsia"/>
          <w:color w:val="000000" w:themeColor="text1"/>
          <w:sz w:val="28"/>
          <w:szCs w:val="28"/>
          <w:rtl/>
        </w:rPr>
        <w:t>رش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تقاضا </w:t>
      </w:r>
      <w:r w:rsidR="007C1E1D" w:rsidRPr="0050346B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C1E1D" w:rsidRPr="0050346B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="007C1E1D" w:rsidRPr="0050346B">
        <w:rPr>
          <w:rFonts w:cs="B Nazanin"/>
          <w:color w:val="000000" w:themeColor="text1"/>
          <w:sz w:val="28"/>
          <w:szCs w:val="28"/>
          <w:rtl/>
        </w:rPr>
        <w:t xml:space="preserve"> صدور مجوز کسب و کار امتناع کنند.</w:t>
      </w:r>
    </w:p>
    <w:p w14:paraId="216C3214" w14:textId="77777777" w:rsidR="007C1E1D" w:rsidRPr="0050346B" w:rsidRDefault="007C1E1D" w:rsidP="001A00D6">
      <w:pPr>
        <w:bidi/>
        <w:spacing w:line="240" w:lineRule="auto"/>
        <w:jc w:val="both"/>
        <w:rPr>
          <w:rFonts w:cs="B Nazanin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  <w:r w:rsidRPr="0050346B">
        <w:rPr>
          <w:rFonts w:cs="B Nazanin" w:hint="cs"/>
          <w:b/>
          <w:bCs/>
          <w:i/>
          <w:iCs/>
          <w:color w:val="000000" w:themeColor="text1"/>
          <w:sz w:val="28"/>
          <w:szCs w:val="28"/>
          <w:u w:val="single"/>
          <w:rtl/>
        </w:rPr>
        <w:t>ساز و کار ثبت و دریافت واگن، ارائه خدمات الکترونیک و بر خط</w:t>
      </w:r>
    </w:p>
    <w:p w14:paraId="4EC9F4DE" w14:textId="77777777" w:rsidR="007C1E1D" w:rsidRPr="0050346B" w:rsidRDefault="007C1E1D" w:rsidP="00CF5CE3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50346B">
        <w:rPr>
          <w:rFonts w:cs="B Nazanin" w:hint="cs"/>
          <w:color w:val="000000" w:themeColor="text1"/>
          <w:sz w:val="28"/>
          <w:szCs w:val="28"/>
          <w:rtl/>
        </w:rPr>
        <w:t xml:space="preserve">ماده </w:t>
      </w:r>
      <w:r w:rsidR="00CF5CE3" w:rsidRPr="0050346B">
        <w:rPr>
          <w:rFonts w:cs="B Nazanin" w:hint="cs"/>
          <w:color w:val="000000" w:themeColor="text1"/>
          <w:sz w:val="28"/>
          <w:szCs w:val="28"/>
          <w:rtl/>
        </w:rPr>
        <w:t>10</w:t>
      </w:r>
      <w:r w:rsidRPr="0050346B">
        <w:rPr>
          <w:rFonts w:cs="B Nazanin" w:hint="cs"/>
          <w:color w:val="000000" w:themeColor="text1"/>
          <w:sz w:val="28"/>
          <w:szCs w:val="28"/>
          <w:rtl/>
        </w:rPr>
        <w:t>:</w:t>
      </w:r>
      <w:r w:rsidRPr="0050346B">
        <w:rPr>
          <w:color w:val="000000" w:themeColor="text1"/>
          <w:rtl/>
        </w:rPr>
        <w:t xml:space="preserve"> </w:t>
      </w:r>
      <w:r w:rsidR="006E4648" w:rsidRPr="0050346B">
        <w:rPr>
          <w:rFonts w:cs="B Nazanin" w:hint="cs"/>
          <w:color w:val="000000" w:themeColor="text1"/>
          <w:sz w:val="28"/>
          <w:szCs w:val="28"/>
          <w:rtl/>
        </w:rPr>
        <w:t xml:space="preserve">اجرای تصمیمات </w:t>
      </w:r>
      <w:r w:rsidR="00CF5CE3" w:rsidRPr="0050346B">
        <w:rPr>
          <w:rFonts w:cs="B Nazanin" w:hint="cs"/>
          <w:color w:val="000000" w:themeColor="text1"/>
          <w:sz w:val="28"/>
          <w:szCs w:val="28"/>
          <w:rtl/>
        </w:rPr>
        <w:t xml:space="preserve"> کمیته در حوزه ریلی در چارچوب </w:t>
      </w:r>
      <w:r w:rsidR="006E4648" w:rsidRPr="0050346B">
        <w:rPr>
          <w:rFonts w:cs="B Nazanin" w:hint="cs"/>
          <w:color w:val="000000" w:themeColor="text1"/>
          <w:sz w:val="28"/>
          <w:szCs w:val="28"/>
          <w:rtl/>
        </w:rPr>
        <w:t xml:space="preserve">این آئین نامه برای هریک از ذی نفعان و مجریان </w:t>
      </w:r>
      <w:r w:rsidR="00CF5CE3" w:rsidRPr="0050346B">
        <w:rPr>
          <w:rFonts w:cs="B Nazanin" w:hint="cs"/>
          <w:color w:val="000000" w:themeColor="text1"/>
          <w:sz w:val="28"/>
          <w:szCs w:val="28"/>
          <w:rtl/>
        </w:rPr>
        <w:t xml:space="preserve"> الزام آور می باشد.</w:t>
      </w:r>
    </w:p>
    <w:p w14:paraId="34C3CD0E" w14:textId="77777777" w:rsidR="00E91CB9" w:rsidRPr="00F27556" w:rsidRDefault="00AB2ADE" w:rsidP="00AB1638">
      <w:pPr>
        <w:bidi/>
        <w:spacing w:line="240" w:lineRule="auto"/>
        <w:jc w:val="both"/>
        <w:rPr>
          <w:rFonts w:cs="B Nazanin"/>
          <w:b/>
          <w:bCs/>
          <w:color w:val="000000" w:themeColor="text1"/>
          <w:sz w:val="28"/>
          <w:szCs w:val="28"/>
        </w:rPr>
      </w:pPr>
      <w:r w:rsidRPr="00F27556">
        <w:rPr>
          <w:rFonts w:cs="B Nazanin" w:hint="cs"/>
          <w:b/>
          <w:bCs/>
          <w:color w:val="000000" w:themeColor="text1"/>
          <w:sz w:val="28"/>
          <w:szCs w:val="28"/>
          <w:rtl/>
        </w:rPr>
        <w:t>ماده 1</w:t>
      </w:r>
      <w:r w:rsidR="00CF5CE3" w:rsidRPr="00F27556">
        <w:rPr>
          <w:rFonts w:cs="B Nazanin" w:hint="cs"/>
          <w:b/>
          <w:bCs/>
          <w:color w:val="000000" w:themeColor="text1"/>
          <w:sz w:val="28"/>
          <w:szCs w:val="28"/>
          <w:rtl/>
        </w:rPr>
        <w:t>1</w:t>
      </w:r>
      <w:r w:rsidRPr="00F27556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: </w:t>
      </w:r>
      <w:r w:rsidR="003102EF" w:rsidRPr="00F27556">
        <w:rPr>
          <w:rFonts w:cs="B Nazanin" w:hint="cs"/>
          <w:b/>
          <w:bCs/>
          <w:color w:val="000000" w:themeColor="text1"/>
          <w:sz w:val="28"/>
          <w:szCs w:val="28"/>
          <w:rtl/>
        </w:rPr>
        <w:t>آئین نامه پیشنهادی کمیته س</w:t>
      </w:r>
      <w:r w:rsidR="00C63DF9" w:rsidRPr="00F2755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3102EF" w:rsidRPr="00F27556">
        <w:rPr>
          <w:rFonts w:cs="B Nazanin" w:hint="cs"/>
          <w:b/>
          <w:bCs/>
          <w:color w:val="000000" w:themeColor="text1"/>
          <w:sz w:val="28"/>
          <w:szCs w:val="28"/>
          <w:rtl/>
        </w:rPr>
        <w:t>استگذاری ریلی</w:t>
      </w:r>
      <w:r w:rsidR="00F136F3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استان خراسان رضوی </w:t>
      </w:r>
      <w:r w:rsidR="003102EF" w:rsidRPr="00F27556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در تاریخ 19/04/1402 به عنوان توافقات استانی بخش خصوصی و دولتی به تصویب دبیرخانه</w:t>
      </w:r>
      <w:r w:rsidR="0099697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شورای گفت و گو رسید</w:t>
      </w:r>
      <w:r w:rsidR="003102EF" w:rsidRPr="00F27556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و در </w:t>
      </w:r>
      <w:r w:rsidR="00F27556" w:rsidRPr="00F27556">
        <w:rPr>
          <w:rFonts w:cs="B Nazanin" w:hint="cs"/>
          <w:b/>
          <w:bCs/>
          <w:color w:val="000000" w:themeColor="text1"/>
          <w:sz w:val="28"/>
          <w:szCs w:val="28"/>
          <w:rtl/>
        </w:rPr>
        <w:t>یکصد و دهمین جلسه</w:t>
      </w:r>
      <w:r w:rsidR="003102EF" w:rsidRPr="00F27556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6E4648" w:rsidRPr="00F27556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3102EF" w:rsidRPr="00F27556">
        <w:rPr>
          <w:rFonts w:cs="B Nazanin" w:hint="cs"/>
          <w:b/>
          <w:bCs/>
          <w:color w:val="000000" w:themeColor="text1"/>
          <w:sz w:val="28"/>
          <w:szCs w:val="28"/>
          <w:rtl/>
        </w:rPr>
        <w:t>شورای گفت و گو</w:t>
      </w:r>
      <w:r w:rsidR="0099697B">
        <w:rPr>
          <w:rFonts w:cs="B Nazanin" w:hint="cs"/>
          <w:b/>
          <w:bCs/>
          <w:color w:val="000000" w:themeColor="text1"/>
          <w:sz w:val="28"/>
          <w:szCs w:val="28"/>
          <w:rtl/>
        </w:rPr>
        <w:t>ی دولت و بخش خصوصی استان خراسان رضوی(</w:t>
      </w:r>
      <w:r w:rsidR="003102EF" w:rsidRPr="00F27556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F27556" w:rsidRPr="00F27556">
        <w:rPr>
          <w:rFonts w:cs="B Nazanin" w:hint="cs"/>
          <w:b/>
          <w:bCs/>
          <w:color w:val="000000" w:themeColor="text1"/>
          <w:sz w:val="28"/>
          <w:szCs w:val="28"/>
          <w:rtl/>
        </w:rPr>
        <w:t>مورخ 25/09/1402</w:t>
      </w:r>
      <w:r w:rsidR="00AB1638">
        <w:rPr>
          <w:rFonts w:cs="B Nazanin" w:hint="cs"/>
          <w:b/>
          <w:bCs/>
          <w:color w:val="000000" w:themeColor="text1"/>
          <w:sz w:val="28"/>
          <w:szCs w:val="28"/>
          <w:rtl/>
        </w:rPr>
        <w:t>)</w:t>
      </w:r>
      <w:r w:rsidR="00F27556" w:rsidRPr="00F27556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6E4648" w:rsidRPr="00F27556">
        <w:rPr>
          <w:rFonts w:cs="B Nazanin" w:hint="cs"/>
          <w:b/>
          <w:bCs/>
          <w:color w:val="000000" w:themeColor="text1"/>
          <w:sz w:val="28"/>
          <w:szCs w:val="28"/>
          <w:rtl/>
        </w:rPr>
        <w:t>به</w:t>
      </w:r>
      <w:r w:rsidR="00F27556" w:rsidRPr="00F27556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اتفاق آرا(بدون رای مخالف)</w:t>
      </w:r>
      <w:r w:rsidR="00AB163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در 11 ماده </w:t>
      </w:r>
      <w:r w:rsidR="00F27556" w:rsidRPr="00F27556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به</w:t>
      </w:r>
      <w:r w:rsidR="00A906FE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تصویب اعضاء رسید و مقرر شد توسط دبیرخانه شورا به دستگاه های اجرایی و بخش خصوصی ابلاغ گردد.</w:t>
      </w:r>
    </w:p>
    <w:p w14:paraId="569E54D9" w14:textId="77777777" w:rsidR="008352A9" w:rsidRPr="0050346B" w:rsidRDefault="008352A9" w:rsidP="001A00D6">
      <w:pPr>
        <w:bidi/>
        <w:spacing w:line="240" w:lineRule="auto"/>
        <w:jc w:val="both"/>
        <w:rPr>
          <w:rFonts w:cs="B Nazanin"/>
          <w:color w:val="000000" w:themeColor="text1"/>
          <w:sz w:val="28"/>
          <w:szCs w:val="28"/>
        </w:rPr>
      </w:pPr>
    </w:p>
    <w:sectPr w:rsidR="008352A9" w:rsidRPr="0050346B" w:rsidSect="002675B5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22BE" w14:textId="77777777" w:rsidR="00E46CBA" w:rsidRDefault="00E46CBA" w:rsidP="002675B5">
      <w:pPr>
        <w:spacing w:after="0" w:line="240" w:lineRule="auto"/>
      </w:pPr>
      <w:r>
        <w:separator/>
      </w:r>
    </w:p>
  </w:endnote>
  <w:endnote w:type="continuationSeparator" w:id="0">
    <w:p w14:paraId="1A03501A" w14:textId="77777777" w:rsidR="00E46CBA" w:rsidRDefault="00E46CBA" w:rsidP="0026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A889" w14:textId="77777777" w:rsidR="00E46CBA" w:rsidRDefault="00E46CBA" w:rsidP="002675B5">
      <w:pPr>
        <w:spacing w:after="0" w:line="240" w:lineRule="auto"/>
      </w:pPr>
      <w:r>
        <w:separator/>
      </w:r>
    </w:p>
  </w:footnote>
  <w:footnote w:type="continuationSeparator" w:id="0">
    <w:p w14:paraId="3225F2D2" w14:textId="77777777" w:rsidR="00E46CBA" w:rsidRDefault="00E46CBA" w:rsidP="0026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599A" w14:textId="77777777" w:rsidR="00AB2ADE" w:rsidRDefault="00AB2AD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4AE284A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Nazanin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17849470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14A7E7C" w14:textId="77777777" w:rsidR="00AB2ADE" w:rsidRPr="002675B5" w:rsidRDefault="00493134" w:rsidP="00AB2AD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cs="B Nazanin"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="B Nazanin"/>
                                  <w:caps/>
                                  <w:color w:val="FFFFFF" w:themeColor="background1"/>
                                  <w:rtl/>
                                </w:rPr>
                                <w:t>آئین نامه کمیته  سیاست گذاری ریلی استان خراسان رضوی مورد توافق بخش خصوصی و دولتی مصوب یکصد و دهمین نشست شورای گفت و گوی دولت و بخش خصوصی استان خراسان رضوی</w:t>
                              </w:r>
                            </w:p>
                          </w:sdtContent>
                        </w:sdt>
                        <w:p w14:paraId="11E3369D" w14:textId="77777777" w:rsidR="00AB2ADE" w:rsidRDefault="00AB2ADE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AE284AB" id="Rectangle 5" o:spid="_x0000_s1028" style="position:absolute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0f6fc6 [3204]" stroked="f" strokeweight="1pt">
              <v:textbox style="mso-fit-shape-to-text:t">
                <w:txbxContent>
                  <w:sdt>
                    <w:sdtPr>
                      <w:rPr>
                        <w:rFonts w:cs="B Nazanin"/>
                        <w:caps/>
                        <w:color w:val="FFFFFF" w:themeColor="background1"/>
                      </w:rPr>
                      <w:alias w:val="Title"/>
                      <w:tag w:val=""/>
                      <w:id w:val="-117849470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14A7E7C" w14:textId="77777777" w:rsidR="00AB2ADE" w:rsidRPr="002675B5" w:rsidRDefault="00493134" w:rsidP="00AB2AD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cs="B Nazanin"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cs="B Nazanin"/>
                            <w:caps/>
                            <w:color w:val="FFFFFF" w:themeColor="background1"/>
                            <w:rtl/>
                          </w:rPr>
                          <w:t>آئین نامه کمیته  سیاست گذاری ریلی استان خراسان رضوی مورد توافق بخش خصوصی و دولتی مصوب یکصد و دهمین نشست شورای گفت و گوی دولت و بخش خصوصی استان خراسان رضوی</w:t>
                        </w:r>
                      </w:p>
                    </w:sdtContent>
                  </w:sdt>
                  <w:p w14:paraId="11E3369D" w14:textId="77777777" w:rsidR="00AB2ADE" w:rsidRDefault="00AB2ADE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94C3" w14:textId="77777777" w:rsidR="002675B5" w:rsidRDefault="002675B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F086112">
              <wp:simplePos x="0" y="0"/>
              <wp:positionH relativeFrom="margin">
                <wp:align>right</wp:align>
              </wp:positionH>
              <wp:positionV relativeFrom="topMargin">
                <wp:posOffset>419100</wp:posOffset>
              </wp:positionV>
              <wp:extent cx="6096000" cy="390525"/>
              <wp:effectExtent l="0" t="0" r="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05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Nazanin"/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BF52D96" w14:textId="77777777" w:rsidR="002675B5" w:rsidRPr="0007207F" w:rsidRDefault="0049313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="B Nazanin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 xml:space="preserve">آئین </w:t>
                              </w:r>
                              <w:r>
                                <w:rPr>
                                  <w:rFonts w:cs="B Nazanin"/>
                                  <w:b/>
                                  <w:bCs/>
                                  <w:caps/>
                                  <w:color w:val="FFFFFF" w:themeColor="background1"/>
                                  <w:rtl/>
                                </w:rPr>
                                <w:t>نامه کمیته  سیاست گذاری ریلی استان خراسان رضوی مورد توافق بخش خصوصی و دولتی مصوب یکصد و دهمین نشست شورای گفت و گوی دولت و بخش خصوصی استان خراسان رضوی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86112" id="Rectangle 197" o:spid="_x0000_s1029" style="position:absolute;margin-left:428.8pt;margin-top:33pt;width:480pt;height:30.75pt;z-index:-251657216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xBTfgIAAHQFAAAOAAAAZHJzL2Uyb0RvYy54bWysVN9P2zAQfp+0/8Hy+0jaUTaqpqgCMU1C&#10;gAYTz65jN5Ecn3d2m3R//c5OmjJAmzTtJfH5vvv1+e4WF11j2E6hr8EWfHKSc6ashLK2m4J/f7z+&#10;8JkzH4QthQGrCr5Xnl8s379btG6uplCBKRUycmL9vHUFr0Jw8yzzslKN8CfglCWlBmxEIBE3WYmi&#10;Je+NyaZ5fpa1gKVDkMp7ur3qlXyZ/GutZLjT2qvATMEpt5C+mL7r+M2WCzHfoHBVLYc0xD9k0Yja&#10;UtDR1ZUIgm2xfuWqqSWCBx1OJDQZaF1LlWqgaib5i2oeKuFUqoXI8W6kyf8/t/J29+DukWhonZ97&#10;OsYqOo1N/FN+rEtk7UeyVBeYpMuz/Pwsz4lTSbqP5/lsOotsZkdrhz58UdCweCg40mMkjsTuxoce&#10;eoDEYB5MXV7XxiQhNoC6NMh2gp5OSKlsmAwBfkMaG/EWomXvNN5kx3LSKeyNijhjvynN6pIKmKZk&#10;Uqe9DpRyqESp+vgzqjQ1C5U3WqRik8OI1hR/9D35k+8+ywEfTVVq1NE4/7vxaJEigw2jcVNbwLcc&#10;mJE+3eMPJPXURJZCt+6IG5rjSHS8WUO5v0eG0A+Od/K6pse8ET7cC6RJofen6Q939NEG2oLDcOKs&#10;Avz51n3EUwOTlrOWJq/g/sdWoOLMfLXU2ueT09M4qkk4nX2akoDPNevnGrttLoE6ZEJ7xsl0jPhg&#10;DkeN0DzRkljFqKQSVlLsgsuAB+Ey9BuB1oxUq1WC0Xg6EW7sg5PReeQ5Nutj9yTQDR0daBZu4TCl&#10;Yv6isXtstLSw2gbQder6I6/DC9Bop1Ya1lDcHc/lhDouy+UvAAAA//8DAFBLAwQUAAYACAAAACEA&#10;sTDlh94AAAAHAQAADwAAAGRycy9kb3ducmV2LnhtbEyPQU/DMAyF70j8h8hI3Fi6TXSsazpNk3ZB&#10;CIluO3DLGtOUNU7VZF3h12NOcLKt9/T8vXw9ulYM2IfGk4LpJAGBVHnTUK3gsN89PIEIUZPRrSdU&#10;8IUB1sXtTa4z46/0hkMZa8EhFDKtwMbYZVKGyqLTYeI7JNY+fO905LOvpen1lcNdK2dJkkqnG+IP&#10;Vne4tVidy4tT8Py5mJd22Azf81c8Wn98ed9tg1L3d+NmBSLiGP/M8IvP6FAw08lfyATRKuAiUUGa&#10;8mR1mSa8nNg2WzyCLHL5n7/4AQAA//8DAFBLAQItABQABgAIAAAAIQC2gziS/gAAAOEBAAATAAAA&#10;AAAAAAAAAAAAAAAAAABbQ29udGVudF9UeXBlc10ueG1sUEsBAi0AFAAGAAgAAAAhADj9If/WAAAA&#10;lAEAAAsAAAAAAAAAAAAAAAAALwEAAF9yZWxzLy5yZWxzUEsBAi0AFAAGAAgAAAAhALPTEFN+AgAA&#10;dAUAAA4AAAAAAAAAAAAAAAAALgIAAGRycy9lMm9Eb2MueG1sUEsBAi0AFAAGAAgAAAAhALEw5Yfe&#10;AAAABwEAAA8AAAAAAAAAAAAAAAAA2AQAAGRycy9kb3ducmV2LnhtbFBLBQYAAAAABAAEAPMAAADj&#10;BQAAAAA=&#10;" o:allowoverlap="f" fillcolor="#0f6fc6 [3204]" stroked="f" strokeweight="1pt">
              <v:textbox>
                <w:txbxContent>
                  <w:sdt>
                    <w:sdtPr>
                      <w:rPr>
                        <w:rFonts w:cs="B Nazanin"/>
                        <w:b/>
                        <w:bCs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BF52D96" w14:textId="77777777" w:rsidR="002675B5" w:rsidRPr="0007207F" w:rsidRDefault="0049313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cs="B Nazanin"/>
                            <w:b/>
                            <w:bCs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cs="B Nazanin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 xml:space="preserve">آئین </w:t>
                        </w:r>
                        <w:r>
                          <w:rPr>
                            <w:rFonts w:cs="B Nazanin"/>
                            <w:b/>
                            <w:bCs/>
                            <w:caps/>
                            <w:color w:val="FFFFFF" w:themeColor="background1"/>
                            <w:rtl/>
                          </w:rPr>
                          <w:t>نامه کمیته  سیاست گذاری ریلی استان خراسان رضوی مورد توافق بخش خصوصی و دولتی مصوب یکصد و دهمین نشست شورای گفت و گوی دولت و بخش خصوصی استان خراسان رضوی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4788B"/>
    <w:multiLevelType w:val="hybridMultilevel"/>
    <w:tmpl w:val="779AF53C"/>
    <w:lvl w:ilvl="0" w:tplc="BE02057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7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5B5"/>
    <w:rsid w:val="00004FBA"/>
    <w:rsid w:val="0007207F"/>
    <w:rsid w:val="000E2D3F"/>
    <w:rsid w:val="000E4C80"/>
    <w:rsid w:val="001121F0"/>
    <w:rsid w:val="00150BCC"/>
    <w:rsid w:val="00160D8C"/>
    <w:rsid w:val="0016151F"/>
    <w:rsid w:val="00185DBC"/>
    <w:rsid w:val="00197972"/>
    <w:rsid w:val="001A00D6"/>
    <w:rsid w:val="002675B5"/>
    <w:rsid w:val="0030110A"/>
    <w:rsid w:val="003102EF"/>
    <w:rsid w:val="00325F28"/>
    <w:rsid w:val="00355B31"/>
    <w:rsid w:val="00357D9B"/>
    <w:rsid w:val="003C46D8"/>
    <w:rsid w:val="003D4E7D"/>
    <w:rsid w:val="003F2196"/>
    <w:rsid w:val="00493134"/>
    <w:rsid w:val="0050346B"/>
    <w:rsid w:val="00592E64"/>
    <w:rsid w:val="005B2A92"/>
    <w:rsid w:val="005D305F"/>
    <w:rsid w:val="00600FE1"/>
    <w:rsid w:val="006075E8"/>
    <w:rsid w:val="00617C76"/>
    <w:rsid w:val="006410D2"/>
    <w:rsid w:val="006852F4"/>
    <w:rsid w:val="006E3462"/>
    <w:rsid w:val="006E4648"/>
    <w:rsid w:val="007073D6"/>
    <w:rsid w:val="00735616"/>
    <w:rsid w:val="00757034"/>
    <w:rsid w:val="00785E55"/>
    <w:rsid w:val="007B4E97"/>
    <w:rsid w:val="007C1E1D"/>
    <w:rsid w:val="00812123"/>
    <w:rsid w:val="008352A9"/>
    <w:rsid w:val="0085421E"/>
    <w:rsid w:val="00897FF6"/>
    <w:rsid w:val="008A1379"/>
    <w:rsid w:val="008C75C5"/>
    <w:rsid w:val="008E67C0"/>
    <w:rsid w:val="00900CF4"/>
    <w:rsid w:val="00905C19"/>
    <w:rsid w:val="0099697B"/>
    <w:rsid w:val="009F2D05"/>
    <w:rsid w:val="00A906FE"/>
    <w:rsid w:val="00AB1638"/>
    <w:rsid w:val="00AB2ADE"/>
    <w:rsid w:val="00AC60BB"/>
    <w:rsid w:val="00AF3189"/>
    <w:rsid w:val="00B23E4D"/>
    <w:rsid w:val="00B716E5"/>
    <w:rsid w:val="00BE0C7C"/>
    <w:rsid w:val="00C63DF9"/>
    <w:rsid w:val="00CF0CDC"/>
    <w:rsid w:val="00CF5CE3"/>
    <w:rsid w:val="00D00555"/>
    <w:rsid w:val="00D226EB"/>
    <w:rsid w:val="00DA5718"/>
    <w:rsid w:val="00E46CBA"/>
    <w:rsid w:val="00E91CB9"/>
    <w:rsid w:val="00E95362"/>
    <w:rsid w:val="00EA6805"/>
    <w:rsid w:val="00ED0406"/>
    <w:rsid w:val="00F136F3"/>
    <w:rsid w:val="00F27556"/>
    <w:rsid w:val="00F659D6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10E4FDB"/>
  <w15:chartTrackingRefBased/>
  <w15:docId w15:val="{BD0545E4-FE6F-470E-B909-55203B56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75B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675B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6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5B5"/>
  </w:style>
  <w:style w:type="paragraph" w:styleId="Footer">
    <w:name w:val="footer"/>
    <w:basedOn w:val="Normal"/>
    <w:link w:val="FooterChar"/>
    <w:uiPriority w:val="99"/>
    <w:unhideWhenUsed/>
    <w:rsid w:val="0026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5B5"/>
  </w:style>
  <w:style w:type="paragraph" w:styleId="ListParagraph">
    <w:name w:val="List Paragraph"/>
    <w:basedOn w:val="Normal"/>
    <w:uiPriority w:val="34"/>
    <w:qFormat/>
    <w:rsid w:val="00AF3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آئین نامه کمیته  سیاست گذاری ریلی مورد توافق بخش خصوصی و دولتی استان مصوب یکصد و دهمین نشست شورای گفت و گو</vt:lpstr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آئین نامه کمیته  سیاست گذاری ریلی استان خراسان رضوی مورد توافق بخش خصوصی و دولتی مصوب یکصد و دهمین نشست شورای گفت و گوی دولت و بخش خصوصی استان خراسان رضوی</dc:title>
  <dc:subject>25 /09/1402</dc:subject>
  <dc:creator>falaki</dc:creator>
  <cp:keywords/>
  <dc:description/>
  <cp:lastModifiedBy>falaki@mccima.obm</cp:lastModifiedBy>
  <cp:revision>2</cp:revision>
  <cp:lastPrinted>2023-12-21T09:46:00Z</cp:lastPrinted>
  <dcterms:created xsi:type="dcterms:W3CDTF">2023-12-25T08:26:00Z</dcterms:created>
  <dcterms:modified xsi:type="dcterms:W3CDTF">2023-12-25T08:26:00Z</dcterms:modified>
</cp:coreProperties>
</file>